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7C9C" w14:textId="143E0497" w:rsidR="00836C07" w:rsidRDefault="00836C07" w:rsidP="00836C07">
      <w:pPr>
        <w:pStyle w:val="Heading1"/>
        <w:spacing w:before="0" w:after="0"/>
        <w:jc w:val="both"/>
      </w:pPr>
      <w:r>
        <w:rPr>
          <w:noProof/>
        </w:rPr>
        <w:drawing>
          <wp:inline distT="0" distB="0" distL="0" distR="0" wp14:anchorId="5C1C492C" wp14:editId="6FC649E3">
            <wp:extent cx="3676650" cy="503555"/>
            <wp:effectExtent l="0" t="0" r="0" b="0"/>
            <wp:docPr id="2" name="Picture 2" descr="Logo - Domestic Violenc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IC_Block-Horizontal.png"/>
                    <pic:cNvPicPr/>
                  </pic:nvPicPr>
                  <pic:blipFill>
                    <a:blip r:embed="rId8">
                      <a:extLst>
                        <a:ext uri="{28A0092B-C50C-407E-A947-70E740481C1C}">
                          <a14:useLocalDpi xmlns:a14="http://schemas.microsoft.com/office/drawing/2010/main" val="0"/>
                        </a:ext>
                      </a:extLst>
                    </a:blip>
                    <a:stretch>
                      <a:fillRect/>
                    </a:stretch>
                  </pic:blipFill>
                  <pic:spPr>
                    <a:xfrm>
                      <a:off x="0" y="0"/>
                      <a:ext cx="3676650" cy="503555"/>
                    </a:xfrm>
                    <a:prstGeom prst="rect">
                      <a:avLst/>
                    </a:prstGeom>
                  </pic:spPr>
                </pic:pic>
              </a:graphicData>
            </a:graphic>
          </wp:inline>
        </w:drawing>
      </w:r>
    </w:p>
    <w:p w14:paraId="5233D4B3" w14:textId="77777777" w:rsidR="00836C07" w:rsidRPr="00836C07" w:rsidRDefault="00B50286" w:rsidP="00836C07">
      <w:pPr>
        <w:pStyle w:val="Heading1"/>
        <w:spacing w:after="120"/>
      </w:pPr>
      <w:r w:rsidRPr="00836C07">
        <w:t>Code of Practice</w:t>
      </w:r>
    </w:p>
    <w:p w14:paraId="36B04CC5" w14:textId="1AB2A36A" w:rsidR="00B50286" w:rsidRPr="00836C07" w:rsidRDefault="00B50286" w:rsidP="00836C07">
      <w:pPr>
        <w:pStyle w:val="Heading1"/>
        <w:spacing w:before="120"/>
      </w:pPr>
      <w:r w:rsidRPr="00836C07">
        <w:t>Frequently Asked Questions</w:t>
      </w:r>
      <w:r w:rsidR="001056BA" w:rsidRPr="00836C07">
        <w:t xml:space="preserve"> </w:t>
      </w:r>
    </w:p>
    <w:p w14:paraId="6F662F8D" w14:textId="25D43E4D" w:rsidR="00D5342E" w:rsidRPr="00836C07" w:rsidRDefault="00987707" w:rsidP="00836C07">
      <w:pPr>
        <w:pStyle w:val="Heading2"/>
      </w:pPr>
      <w:r w:rsidRPr="00836C07">
        <w:t>What is the Code of Practice?</w:t>
      </w:r>
    </w:p>
    <w:p w14:paraId="1F6C0815" w14:textId="54B541D0" w:rsidR="00DC2A70" w:rsidRDefault="003933F3"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The </w:t>
      </w:r>
      <w:bookmarkStart w:id="0" w:name="_Hlk37753254"/>
      <w:r w:rsidR="00CE0600" w:rsidRPr="00866B3D">
        <w:rPr>
          <w:rFonts w:ascii="Calibri Light" w:hAnsi="Calibri Light" w:cs="Calibri Light"/>
          <w:i/>
          <w:iCs/>
          <w:color w:val="3B3838" w:themeColor="background2" w:themeShade="40"/>
        </w:rPr>
        <w:t>Code of Practice: Principles and Standards for Specialist Family Violence Services for Victim-Survivors (2nd edition, 2020</w:t>
      </w:r>
      <w:r w:rsidR="00CE0600">
        <w:rPr>
          <w:rFonts w:ascii="Calibri Light" w:hAnsi="Calibri Light" w:cs="Calibri Light"/>
          <w:i/>
          <w:iCs/>
          <w:color w:val="3B3838" w:themeColor="background2" w:themeShade="40"/>
        </w:rPr>
        <w:t>)</w:t>
      </w:r>
      <w:bookmarkEnd w:id="0"/>
      <w:r w:rsidR="00CE0600">
        <w:rPr>
          <w:rFonts w:ascii="Calibri Light" w:hAnsi="Calibri Light" w:cs="Calibri Light"/>
          <w:i/>
          <w:iCs/>
          <w:color w:val="3B3838" w:themeColor="background2" w:themeShade="40"/>
        </w:rPr>
        <w:t xml:space="preserve"> </w:t>
      </w:r>
      <w:r>
        <w:rPr>
          <w:rFonts w:ascii="Calibri Light" w:hAnsi="Calibri Light" w:cs="Calibri Light"/>
          <w:color w:val="3B3838" w:themeColor="background2" w:themeShade="40"/>
        </w:rPr>
        <w:t xml:space="preserve">is an essential industry resource provided to </w:t>
      </w:r>
      <w:r w:rsidRPr="003933F3">
        <w:rPr>
          <w:rFonts w:ascii="Calibri Light" w:hAnsi="Calibri Light" w:cs="Calibri Light"/>
          <w:color w:val="3B3838" w:themeColor="background2" w:themeShade="40"/>
        </w:rPr>
        <w:t>the specialist family violence service sector by its peak body, Domestic Violence Victoria (DVVic)</w:t>
      </w:r>
      <w:r>
        <w:rPr>
          <w:rFonts w:ascii="Calibri Light" w:hAnsi="Calibri Light" w:cs="Calibri Light"/>
          <w:color w:val="3B3838" w:themeColor="background2" w:themeShade="40"/>
        </w:rPr>
        <w:t xml:space="preserve">. </w:t>
      </w:r>
    </w:p>
    <w:p w14:paraId="69F7937B" w14:textId="78819CDF" w:rsidR="00FA241E" w:rsidRPr="003933F3" w:rsidRDefault="00CD51A5"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The purpose of the</w:t>
      </w:r>
      <w:r w:rsidR="003933F3">
        <w:rPr>
          <w:rFonts w:ascii="Calibri Light" w:hAnsi="Calibri Light" w:cs="Calibri Light"/>
          <w:color w:val="3B3838" w:themeColor="background2" w:themeShade="40"/>
        </w:rPr>
        <w:t xml:space="preserve"> Code </w:t>
      </w:r>
      <w:r w:rsidR="00FA241E" w:rsidRPr="003933F3">
        <w:rPr>
          <w:rFonts w:ascii="Calibri Light" w:hAnsi="Calibri Light" w:cs="Calibri Light"/>
          <w:color w:val="3B3838" w:themeColor="background2" w:themeShade="40"/>
        </w:rPr>
        <w:t>i</w:t>
      </w:r>
      <w:r w:rsidRPr="003933F3">
        <w:rPr>
          <w:rFonts w:ascii="Calibri Light" w:hAnsi="Calibri Light" w:cs="Calibri Light"/>
          <w:color w:val="3B3838" w:themeColor="background2" w:themeShade="40"/>
        </w:rPr>
        <w:t>s to articulate a set of principles and standards to guide consistent quality service provision for victim-survivors accessing specialist family violence services in Victoria, Australia.</w:t>
      </w:r>
      <w:r w:rsidR="00FA241E" w:rsidRPr="003933F3">
        <w:rPr>
          <w:rFonts w:ascii="Calibri Light" w:hAnsi="Calibri Light" w:cs="Calibri Light"/>
          <w:color w:val="3B3838" w:themeColor="background2" w:themeShade="40"/>
        </w:rPr>
        <w:t xml:space="preserve"> </w:t>
      </w:r>
    </w:p>
    <w:p w14:paraId="7E515574" w14:textId="6B065C22" w:rsidR="0097743A" w:rsidRPr="0097743A" w:rsidRDefault="0097743A"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Full members of DVVic are required to adhere to the Code of Practice as per the DVVic Constitution (March 2020). </w:t>
      </w:r>
    </w:p>
    <w:p w14:paraId="2DC0A19E" w14:textId="360136B9" w:rsidR="009967D4" w:rsidRPr="00836C07" w:rsidRDefault="00987707" w:rsidP="00836C07">
      <w:pPr>
        <w:pStyle w:val="Heading2"/>
      </w:pPr>
      <w:r w:rsidRPr="00836C07">
        <w:t xml:space="preserve">Who is the Code for? </w:t>
      </w:r>
    </w:p>
    <w:p w14:paraId="29A5E267" w14:textId="12684254" w:rsidR="00DC2A70" w:rsidRDefault="00DC2A70"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The primary audience for the Code are leaders within specialist family violence services </w:t>
      </w:r>
      <w:r w:rsidRPr="00DC2A70">
        <w:rPr>
          <w:rFonts w:ascii="Calibri Light" w:hAnsi="Calibri Light" w:cs="Calibri Light"/>
          <w:color w:val="3B3838" w:themeColor="background2" w:themeShade="40"/>
        </w:rPr>
        <w:t xml:space="preserve">(e.g. executives, managers, board members) </w:t>
      </w:r>
      <w:r>
        <w:rPr>
          <w:rFonts w:ascii="Calibri Light" w:hAnsi="Calibri Light" w:cs="Calibri Light"/>
          <w:color w:val="3B3838" w:themeColor="background2" w:themeShade="40"/>
        </w:rPr>
        <w:t xml:space="preserve">who are responsible for engaging with the Code and </w:t>
      </w:r>
      <w:r w:rsidRPr="00DC2A70">
        <w:rPr>
          <w:rFonts w:ascii="Calibri Light" w:hAnsi="Calibri Light" w:cs="Calibri Light"/>
          <w:color w:val="3B3838" w:themeColor="background2" w:themeShade="40"/>
        </w:rPr>
        <w:t>translat</w:t>
      </w:r>
      <w:r>
        <w:rPr>
          <w:rFonts w:ascii="Calibri Light" w:hAnsi="Calibri Light" w:cs="Calibri Light"/>
          <w:color w:val="3B3838" w:themeColor="background2" w:themeShade="40"/>
        </w:rPr>
        <w:t>ing</w:t>
      </w:r>
      <w:r w:rsidRPr="00DC2A70">
        <w:rPr>
          <w:rFonts w:ascii="Calibri Light" w:hAnsi="Calibri Light" w:cs="Calibri Light"/>
          <w:color w:val="3B3838" w:themeColor="background2" w:themeShade="40"/>
        </w:rPr>
        <w:t xml:space="preserve"> it into their own contexts, service design, and quality governance and continuous improvement systems. It is also important that the Code is understood and used by specialist family violence practitioners</w:t>
      </w:r>
      <w:r>
        <w:rPr>
          <w:rFonts w:ascii="Calibri Light" w:hAnsi="Calibri Light" w:cs="Calibri Light"/>
          <w:color w:val="3B3838" w:themeColor="background2" w:themeShade="40"/>
        </w:rPr>
        <w:t xml:space="preserve"> through </w:t>
      </w:r>
      <w:r w:rsidRPr="00DC2A70">
        <w:rPr>
          <w:rFonts w:ascii="Calibri Light" w:hAnsi="Calibri Light" w:cs="Calibri Light"/>
          <w:color w:val="3B3838" w:themeColor="background2" w:themeShade="40"/>
        </w:rPr>
        <w:t>staff induction, supervision, reflective practice and professional development.</w:t>
      </w:r>
    </w:p>
    <w:p w14:paraId="659861A4" w14:textId="3ECCE265" w:rsidR="00DC2A70" w:rsidRPr="00836C07" w:rsidRDefault="00DC2A70" w:rsidP="00836C07">
      <w:pPr>
        <w:pStyle w:val="Heading2"/>
      </w:pPr>
      <w:r w:rsidRPr="00836C07">
        <w:t>What is a specialist family violence service?</w:t>
      </w:r>
    </w:p>
    <w:p w14:paraId="61B9369D" w14:textId="1445974B" w:rsidR="007428A5" w:rsidRPr="003933F3" w:rsidRDefault="00A83809"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Specialist family violence services are</w:t>
      </w:r>
      <w:r w:rsidR="00DC2A70">
        <w:rPr>
          <w:rFonts w:ascii="Calibri Light" w:hAnsi="Calibri Light" w:cs="Calibri Light"/>
          <w:color w:val="3B3838" w:themeColor="background2" w:themeShade="40"/>
        </w:rPr>
        <w:t xml:space="preserve"> a range of</w:t>
      </w:r>
      <w:r w:rsidR="00DB1F11" w:rsidRPr="003933F3">
        <w:rPr>
          <w:rFonts w:ascii="Calibri Light" w:hAnsi="Calibri Light" w:cs="Calibri Light"/>
          <w:color w:val="3B3838" w:themeColor="background2" w:themeShade="40"/>
        </w:rPr>
        <w:t xml:space="preserve"> complementary service providers </w:t>
      </w:r>
      <w:r w:rsidRPr="003933F3">
        <w:rPr>
          <w:rFonts w:ascii="Calibri Light" w:hAnsi="Calibri Light" w:cs="Calibri Light"/>
          <w:color w:val="3B3838" w:themeColor="background2" w:themeShade="40"/>
        </w:rPr>
        <w:t>with a</w:t>
      </w:r>
      <w:r w:rsidR="00DB1F11" w:rsidRPr="003933F3">
        <w:rPr>
          <w:rFonts w:ascii="Calibri Light" w:hAnsi="Calibri Light" w:cs="Calibri Light"/>
          <w:color w:val="3B3838" w:themeColor="background2" w:themeShade="40"/>
        </w:rPr>
        <w:t xml:space="preserve"> shared role to </w:t>
      </w:r>
      <w:r w:rsidR="00CD51A5" w:rsidRPr="003933F3">
        <w:rPr>
          <w:rFonts w:ascii="Calibri Light" w:hAnsi="Calibri Light" w:cs="Calibri Light"/>
          <w:color w:val="3B3838" w:themeColor="background2" w:themeShade="40"/>
        </w:rPr>
        <w:t>work directly with victim-survivors providing dedicated resources and advocacy to promote their rights and respond to safety and support needs.</w:t>
      </w:r>
      <w:r w:rsidR="007428A5" w:rsidRPr="003933F3">
        <w:rPr>
          <w:rFonts w:ascii="Calibri Light" w:hAnsi="Calibri Light" w:cs="Calibri Light"/>
          <w:color w:val="3B3838" w:themeColor="background2" w:themeShade="40"/>
        </w:rPr>
        <w:t xml:space="preserve"> In Victoria, this includes: </w:t>
      </w:r>
    </w:p>
    <w:p w14:paraId="46DCC9EB" w14:textId="5C4F75A2" w:rsidR="00C15410" w:rsidRPr="003933F3" w:rsidRDefault="00AE0072" w:rsidP="00370EC9">
      <w:pPr>
        <w:pStyle w:val="ListParagraph"/>
        <w:numPr>
          <w:ilvl w:val="0"/>
          <w:numId w:val="7"/>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S</w:t>
      </w:r>
      <w:r w:rsidR="00DB1F11" w:rsidRPr="003933F3">
        <w:rPr>
          <w:rFonts w:ascii="Calibri Light" w:hAnsi="Calibri Light" w:cs="Calibri Light"/>
          <w:color w:val="3B3838" w:themeColor="background2" w:themeShade="40"/>
        </w:rPr>
        <w:t>tate-wide family violence telephone services</w:t>
      </w:r>
    </w:p>
    <w:p w14:paraId="4A41D44D" w14:textId="6D49A561" w:rsidR="00C15410" w:rsidRPr="003933F3" w:rsidRDefault="00AE0072" w:rsidP="00370EC9">
      <w:pPr>
        <w:pStyle w:val="ListParagraph"/>
        <w:numPr>
          <w:ilvl w:val="0"/>
          <w:numId w:val="7"/>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L</w:t>
      </w:r>
      <w:r w:rsidR="00DB1F11" w:rsidRPr="003933F3">
        <w:rPr>
          <w:rFonts w:ascii="Calibri Light" w:hAnsi="Calibri Light" w:cs="Calibri Light"/>
          <w:color w:val="3B3838" w:themeColor="background2" w:themeShade="40"/>
        </w:rPr>
        <w:t>ocal family violence support services</w:t>
      </w:r>
    </w:p>
    <w:p w14:paraId="69D29772" w14:textId="4FFEB67E" w:rsidR="00C15410" w:rsidRPr="003933F3" w:rsidRDefault="00AE0072" w:rsidP="00370EC9">
      <w:pPr>
        <w:pStyle w:val="ListParagraph"/>
        <w:numPr>
          <w:ilvl w:val="0"/>
          <w:numId w:val="7"/>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F</w:t>
      </w:r>
      <w:r w:rsidR="00DB1F11" w:rsidRPr="003933F3">
        <w:rPr>
          <w:rFonts w:ascii="Calibri Light" w:hAnsi="Calibri Light" w:cs="Calibri Light"/>
          <w:color w:val="3B3838" w:themeColor="background2" w:themeShade="40"/>
        </w:rPr>
        <w:t>amily violence accommodation services</w:t>
      </w:r>
    </w:p>
    <w:p w14:paraId="22C1E911" w14:textId="5C2373DB" w:rsidR="00C15410" w:rsidRPr="003933F3" w:rsidRDefault="00AE0072" w:rsidP="00370EC9">
      <w:pPr>
        <w:pStyle w:val="ListParagraph"/>
        <w:numPr>
          <w:ilvl w:val="0"/>
          <w:numId w:val="7"/>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F</w:t>
      </w:r>
      <w:r w:rsidR="00DB1F11" w:rsidRPr="003933F3">
        <w:rPr>
          <w:rFonts w:ascii="Calibri Light" w:hAnsi="Calibri Light" w:cs="Calibri Light"/>
          <w:color w:val="3B3838" w:themeColor="background2" w:themeShade="40"/>
        </w:rPr>
        <w:t>amily violence therapeutic services</w:t>
      </w:r>
    </w:p>
    <w:p w14:paraId="47B851E9" w14:textId="1B91C84D" w:rsidR="00AE0072" w:rsidRDefault="00AE0072" w:rsidP="00F06A9C">
      <w:pPr>
        <w:pStyle w:val="ListParagraph"/>
        <w:numPr>
          <w:ilvl w:val="0"/>
          <w:numId w:val="7"/>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T</w:t>
      </w:r>
      <w:r w:rsidR="00DB1F11" w:rsidRPr="00AE0072">
        <w:rPr>
          <w:rFonts w:ascii="Calibri Light" w:hAnsi="Calibri Light" w:cs="Calibri Light"/>
          <w:color w:val="3B3838" w:themeColor="background2" w:themeShade="40"/>
        </w:rPr>
        <w:t xml:space="preserve">argeted </w:t>
      </w:r>
      <w:r>
        <w:rPr>
          <w:rFonts w:ascii="Calibri Light" w:hAnsi="Calibri Light" w:cs="Calibri Light"/>
          <w:color w:val="3B3838" w:themeColor="background2" w:themeShade="40"/>
        </w:rPr>
        <w:t xml:space="preserve">services and </w:t>
      </w:r>
      <w:r w:rsidR="00DB1F11" w:rsidRPr="00AE0072">
        <w:rPr>
          <w:rFonts w:ascii="Calibri Light" w:hAnsi="Calibri Light" w:cs="Calibri Light"/>
          <w:color w:val="3B3838" w:themeColor="background2" w:themeShade="40"/>
        </w:rPr>
        <w:t xml:space="preserve">programs working with victim-survivors from specific communities, such </w:t>
      </w:r>
      <w:r w:rsidR="00C15410" w:rsidRPr="00AE0072">
        <w:rPr>
          <w:rFonts w:ascii="Calibri Light" w:hAnsi="Calibri Light" w:cs="Calibri Light"/>
          <w:color w:val="3B3838" w:themeColor="background2" w:themeShade="40"/>
        </w:rPr>
        <w:t xml:space="preserve">Aboriginal and Torres Strait Islander People, </w:t>
      </w:r>
      <w:r w:rsidR="00DB1F11" w:rsidRPr="00AE0072">
        <w:rPr>
          <w:rFonts w:ascii="Calibri Light" w:hAnsi="Calibri Light" w:cs="Calibri Light"/>
          <w:color w:val="3B3838" w:themeColor="background2" w:themeShade="40"/>
        </w:rPr>
        <w:t xml:space="preserve">multicultural </w:t>
      </w:r>
      <w:r w:rsidRPr="00AE0072">
        <w:rPr>
          <w:rFonts w:ascii="Calibri Light" w:hAnsi="Calibri Light" w:cs="Calibri Light"/>
          <w:color w:val="3B3838" w:themeColor="background2" w:themeShade="40"/>
        </w:rPr>
        <w:t>communities,</w:t>
      </w:r>
      <w:r w:rsidR="00DB1F11" w:rsidRPr="00AE0072">
        <w:rPr>
          <w:rFonts w:ascii="Calibri Light" w:hAnsi="Calibri Light" w:cs="Calibri Light"/>
          <w:color w:val="3B3838" w:themeColor="background2" w:themeShade="40"/>
        </w:rPr>
        <w:t xml:space="preserve"> or ethno-specific groups, LGBTIQ communities, older </w:t>
      </w:r>
      <w:r w:rsidR="00250DAA" w:rsidRPr="00AE0072">
        <w:rPr>
          <w:rFonts w:ascii="Calibri Light" w:hAnsi="Calibri Light" w:cs="Calibri Light"/>
          <w:color w:val="3B3838" w:themeColor="background2" w:themeShade="40"/>
        </w:rPr>
        <w:t>people,</w:t>
      </w:r>
      <w:r w:rsidR="00DB1F11" w:rsidRPr="00AE0072">
        <w:rPr>
          <w:rFonts w:ascii="Calibri Light" w:hAnsi="Calibri Light" w:cs="Calibri Light"/>
          <w:color w:val="3B3838" w:themeColor="background2" w:themeShade="40"/>
        </w:rPr>
        <w:t xml:space="preserve"> and people with disability. </w:t>
      </w:r>
    </w:p>
    <w:p w14:paraId="245797E4" w14:textId="311FB955" w:rsidR="00AE0072" w:rsidRPr="00AE0072" w:rsidRDefault="00AE0072" w:rsidP="000E39FF">
      <w:pPr>
        <w:pStyle w:val="ListParagraph"/>
        <w:numPr>
          <w:ilvl w:val="0"/>
          <w:numId w:val="7"/>
        </w:numPr>
        <w:jc w:val="both"/>
        <w:rPr>
          <w:rFonts w:cs="Calibri Light"/>
        </w:rPr>
      </w:pPr>
      <w:r>
        <w:rPr>
          <w:rFonts w:ascii="Calibri Light" w:hAnsi="Calibri Light" w:cs="Calibri Light"/>
          <w:color w:val="3B3838" w:themeColor="background2" w:themeShade="40"/>
        </w:rPr>
        <w:t>S</w:t>
      </w:r>
      <w:r w:rsidR="00DB1F11" w:rsidRPr="00AE0072">
        <w:rPr>
          <w:rFonts w:ascii="Calibri Light" w:hAnsi="Calibri Light" w:cs="Calibri Light"/>
          <w:color w:val="3B3838" w:themeColor="background2" w:themeShade="40"/>
        </w:rPr>
        <w:t xml:space="preserve">ervices </w:t>
      </w:r>
      <w:r w:rsidRPr="00AE0072">
        <w:rPr>
          <w:rFonts w:ascii="Calibri Light" w:hAnsi="Calibri Light" w:cs="Calibri Light"/>
          <w:color w:val="3B3838" w:themeColor="background2" w:themeShade="40"/>
        </w:rPr>
        <w:t xml:space="preserve">providing </w:t>
      </w:r>
      <w:r w:rsidR="00DB1F11" w:rsidRPr="00AE0072">
        <w:rPr>
          <w:rFonts w:ascii="Calibri Light" w:hAnsi="Calibri Light" w:cs="Calibri Light"/>
          <w:color w:val="3B3838" w:themeColor="background2" w:themeShade="40"/>
        </w:rPr>
        <w:t xml:space="preserve">family safety contact work with victim-survivors </w:t>
      </w:r>
      <w:r w:rsidRPr="00AE0072">
        <w:rPr>
          <w:rFonts w:ascii="Calibri Light" w:hAnsi="Calibri Light" w:cs="Calibri Light"/>
          <w:color w:val="3B3838" w:themeColor="background2" w:themeShade="40"/>
        </w:rPr>
        <w:t xml:space="preserve">through </w:t>
      </w:r>
      <w:r w:rsidR="00DB1F11" w:rsidRPr="00AE0072">
        <w:rPr>
          <w:rFonts w:ascii="Calibri Light" w:hAnsi="Calibri Light" w:cs="Calibri Light"/>
          <w:color w:val="3B3838" w:themeColor="background2" w:themeShade="40"/>
        </w:rPr>
        <w:t>perpetrator behaviour change programs</w:t>
      </w:r>
      <w:r w:rsidRPr="00AE0072">
        <w:rPr>
          <w:rFonts w:ascii="Calibri Light" w:hAnsi="Calibri Light" w:cs="Calibri Light"/>
          <w:color w:val="3B3838" w:themeColor="background2" w:themeShade="40"/>
        </w:rPr>
        <w:t xml:space="preserve"> (alongside the Men’s Behaviour Change Minimum Standards).</w:t>
      </w:r>
    </w:p>
    <w:p w14:paraId="5C21FEEB" w14:textId="0CBBCD11" w:rsidR="00D5342E" w:rsidRPr="00836C07" w:rsidRDefault="00D5342E" w:rsidP="00836C07">
      <w:pPr>
        <w:pStyle w:val="Heading2"/>
      </w:pPr>
      <w:r w:rsidRPr="00836C07">
        <w:lastRenderedPageBreak/>
        <w:t>How w</w:t>
      </w:r>
      <w:r w:rsidR="00987707" w:rsidRPr="00836C07">
        <w:t xml:space="preserve">as </w:t>
      </w:r>
      <w:r w:rsidR="00736B47" w:rsidRPr="00836C07">
        <w:t>the Code</w:t>
      </w:r>
      <w:r w:rsidR="00987707" w:rsidRPr="00836C07">
        <w:t xml:space="preserve"> created? </w:t>
      </w:r>
    </w:p>
    <w:p w14:paraId="04487989" w14:textId="77777777" w:rsidR="00B50286" w:rsidRPr="003933F3" w:rsidRDefault="00736B47"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 xml:space="preserve">Domestic Violence Victoria established the first edition of the Code in 2006 during an earlier period of significant </w:t>
      </w:r>
      <w:r w:rsidR="00B50286" w:rsidRPr="003933F3">
        <w:rPr>
          <w:rFonts w:ascii="Calibri Light" w:hAnsi="Calibri Light" w:cs="Calibri Light"/>
          <w:color w:val="3B3838" w:themeColor="background2" w:themeShade="40"/>
        </w:rPr>
        <w:t>reform in the family violence response system</w:t>
      </w:r>
      <w:r w:rsidRPr="003933F3">
        <w:rPr>
          <w:rFonts w:ascii="Calibri Light" w:hAnsi="Calibri Light" w:cs="Calibri Light"/>
          <w:color w:val="3B3838" w:themeColor="background2" w:themeShade="40"/>
        </w:rPr>
        <w:t>. T</w:t>
      </w:r>
      <w:r w:rsidR="00B50286" w:rsidRPr="003933F3">
        <w:rPr>
          <w:rFonts w:ascii="Calibri Light" w:hAnsi="Calibri Light" w:cs="Calibri Light"/>
          <w:color w:val="3B3838" w:themeColor="background2" w:themeShade="40"/>
        </w:rPr>
        <w:t>he</w:t>
      </w:r>
      <w:r w:rsidRPr="003933F3">
        <w:rPr>
          <w:rFonts w:ascii="Calibri Light" w:hAnsi="Calibri Light" w:cs="Calibri Light"/>
          <w:color w:val="3B3838" w:themeColor="background2" w:themeShade="40"/>
        </w:rPr>
        <w:t xml:space="preserve"> </w:t>
      </w:r>
      <w:r w:rsidR="00B50286" w:rsidRPr="003933F3">
        <w:rPr>
          <w:rFonts w:ascii="Calibri Light" w:hAnsi="Calibri Light" w:cs="Calibri Light"/>
          <w:color w:val="3B3838" w:themeColor="background2" w:themeShade="40"/>
        </w:rPr>
        <w:t xml:space="preserve">second edition </w:t>
      </w:r>
      <w:r w:rsidRPr="003933F3">
        <w:rPr>
          <w:rFonts w:ascii="Calibri Light" w:hAnsi="Calibri Light" w:cs="Calibri Light"/>
          <w:color w:val="3B3838" w:themeColor="background2" w:themeShade="40"/>
        </w:rPr>
        <w:t xml:space="preserve">was developed over 2019 within the post-Royal Commission into Family Violence reform environment. </w:t>
      </w:r>
      <w:r w:rsidR="00DB1F11" w:rsidRPr="003933F3">
        <w:rPr>
          <w:rFonts w:ascii="Calibri Light" w:hAnsi="Calibri Light" w:cs="Calibri Light"/>
          <w:color w:val="3B3838" w:themeColor="background2" w:themeShade="40"/>
        </w:rPr>
        <w:t xml:space="preserve"> </w:t>
      </w:r>
    </w:p>
    <w:p w14:paraId="08FBC003" w14:textId="77777777" w:rsidR="00B50286" w:rsidRPr="003933F3" w:rsidRDefault="00E90482"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The Code development project was</w:t>
      </w:r>
      <w:r w:rsidR="00736B47" w:rsidRPr="003933F3">
        <w:rPr>
          <w:rFonts w:ascii="Calibri Light" w:hAnsi="Calibri Light" w:cs="Calibri Light"/>
          <w:color w:val="3B3838" w:themeColor="background2" w:themeShade="40"/>
        </w:rPr>
        <w:t xml:space="preserve"> </w:t>
      </w:r>
      <w:r w:rsidR="00DB1F11" w:rsidRPr="003933F3">
        <w:rPr>
          <w:rFonts w:ascii="Calibri Light" w:hAnsi="Calibri Light" w:cs="Calibri Light"/>
          <w:color w:val="3B3838" w:themeColor="background2" w:themeShade="40"/>
        </w:rPr>
        <w:t>governed by a multi-agency Project Advisory Group.</w:t>
      </w:r>
      <w:r w:rsidR="00736B47" w:rsidRPr="003933F3">
        <w:rPr>
          <w:rFonts w:ascii="Calibri Light" w:hAnsi="Calibri Light" w:cs="Calibri Light"/>
          <w:color w:val="3B3838" w:themeColor="background2" w:themeShade="40"/>
        </w:rPr>
        <w:t xml:space="preserve"> A participatory approach overlayed the development process</w:t>
      </w:r>
      <w:r w:rsidRPr="003933F3">
        <w:rPr>
          <w:rFonts w:ascii="Calibri Light" w:hAnsi="Calibri Light" w:cs="Calibri Light"/>
          <w:color w:val="3B3838" w:themeColor="background2" w:themeShade="40"/>
        </w:rPr>
        <w:t xml:space="preserve"> </w:t>
      </w:r>
      <w:r w:rsidR="00736B47" w:rsidRPr="003933F3">
        <w:rPr>
          <w:rFonts w:ascii="Calibri Light" w:hAnsi="Calibri Light" w:cs="Calibri Light"/>
          <w:color w:val="3B3838" w:themeColor="background2" w:themeShade="40"/>
        </w:rPr>
        <w:t xml:space="preserve">including literature reviews, iterative testing </w:t>
      </w:r>
      <w:r w:rsidRPr="003933F3">
        <w:rPr>
          <w:rFonts w:ascii="Calibri Light" w:hAnsi="Calibri Light" w:cs="Calibri Light"/>
          <w:color w:val="3B3838" w:themeColor="background2" w:themeShade="40"/>
        </w:rPr>
        <w:t>of</w:t>
      </w:r>
      <w:r w:rsidR="00736B47" w:rsidRPr="003933F3">
        <w:rPr>
          <w:rFonts w:ascii="Calibri Light" w:hAnsi="Calibri Light" w:cs="Calibri Light"/>
          <w:color w:val="3B3838" w:themeColor="background2" w:themeShade="40"/>
        </w:rPr>
        <w:t xml:space="preserve"> draft materials, and consul</w:t>
      </w:r>
      <w:r w:rsidRPr="003933F3">
        <w:rPr>
          <w:rFonts w:ascii="Calibri Light" w:hAnsi="Calibri Light" w:cs="Calibri Light"/>
          <w:color w:val="3B3838" w:themeColor="background2" w:themeShade="40"/>
        </w:rPr>
        <w:t>t</w:t>
      </w:r>
      <w:r w:rsidR="00736B47" w:rsidRPr="003933F3">
        <w:rPr>
          <w:rFonts w:ascii="Calibri Light" w:hAnsi="Calibri Light" w:cs="Calibri Light"/>
          <w:color w:val="3B3838" w:themeColor="background2" w:themeShade="40"/>
        </w:rPr>
        <w:t xml:space="preserve">ations with </w:t>
      </w:r>
      <w:r w:rsidR="00DB1F11" w:rsidRPr="003933F3">
        <w:rPr>
          <w:rFonts w:ascii="Calibri Light" w:hAnsi="Calibri Light" w:cs="Calibri Light"/>
          <w:color w:val="3B3838" w:themeColor="background2" w:themeShade="40"/>
        </w:rPr>
        <w:t>specialist family violence service leaders and practitioners, government and sector partners, and victim-survivor</w:t>
      </w:r>
      <w:r w:rsidR="00736B47" w:rsidRPr="003933F3">
        <w:rPr>
          <w:rFonts w:ascii="Calibri Light" w:hAnsi="Calibri Light" w:cs="Calibri Light"/>
          <w:color w:val="3B3838" w:themeColor="background2" w:themeShade="40"/>
        </w:rPr>
        <w:t xml:space="preserve"> advisors.</w:t>
      </w:r>
      <w:r w:rsidR="00A6354F" w:rsidRPr="003933F3">
        <w:rPr>
          <w:rFonts w:ascii="Calibri Light" w:hAnsi="Calibri Light" w:cs="Calibri Light"/>
          <w:color w:val="3B3838" w:themeColor="background2" w:themeShade="40"/>
        </w:rPr>
        <w:t xml:space="preserve"> </w:t>
      </w:r>
    </w:p>
    <w:p w14:paraId="0A6774D3" w14:textId="77777777" w:rsidR="007428A5" w:rsidRPr="003933F3" w:rsidRDefault="00A6354F"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The Code was endorsed by the Specialist Family Violence Services Leadership Group in February 2020.</w:t>
      </w:r>
    </w:p>
    <w:p w14:paraId="59B3C2C0" w14:textId="33D836ED" w:rsidR="00987707" w:rsidRPr="00836C07" w:rsidRDefault="00987707" w:rsidP="00836C07">
      <w:pPr>
        <w:pStyle w:val="Heading2"/>
      </w:pPr>
      <w:r w:rsidRPr="00836C07">
        <w:t xml:space="preserve">What are the key features of the Code? </w:t>
      </w:r>
    </w:p>
    <w:p w14:paraId="42DAC7B1" w14:textId="0A44AE0E" w:rsidR="000A5C55" w:rsidRPr="003933F3" w:rsidRDefault="000A5C55" w:rsidP="00836C07">
      <w:pPr>
        <w:pStyle w:val="Heading3"/>
      </w:pPr>
      <w:r w:rsidRPr="003933F3">
        <w:t>Description of the specialist family violence service sector</w:t>
      </w:r>
    </w:p>
    <w:p w14:paraId="392E8C8A" w14:textId="6447CCBA" w:rsidR="000A5C55" w:rsidRPr="003933F3" w:rsidRDefault="000A5C55"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 xml:space="preserve">The Code provides an overview of the history and current architecture of the specialist family violence service sector in Victoria. This information is accompanied by descriptions of different types of specialist family violence services and the </w:t>
      </w:r>
      <w:r w:rsidR="00E90482" w:rsidRPr="003933F3">
        <w:rPr>
          <w:rFonts w:ascii="Calibri Light" w:hAnsi="Calibri Light" w:cs="Calibri Light"/>
          <w:color w:val="3B3838" w:themeColor="background2" w:themeShade="40"/>
        </w:rPr>
        <w:t xml:space="preserve">broader </w:t>
      </w:r>
      <w:r w:rsidRPr="003933F3">
        <w:rPr>
          <w:rFonts w:ascii="Calibri Light" w:hAnsi="Calibri Light" w:cs="Calibri Light"/>
          <w:color w:val="3B3838" w:themeColor="background2" w:themeShade="40"/>
        </w:rPr>
        <w:t xml:space="preserve">family violence response system. </w:t>
      </w:r>
      <w:r w:rsidR="00C15410" w:rsidRPr="003933F3">
        <w:rPr>
          <w:rFonts w:ascii="Calibri Light" w:hAnsi="Calibri Light" w:cs="Calibri Light"/>
          <w:color w:val="3B3838" w:themeColor="background2" w:themeShade="40"/>
        </w:rPr>
        <w:t xml:space="preserve">See section 3: About Specialist Family Violence Services. </w:t>
      </w:r>
    </w:p>
    <w:p w14:paraId="50B09EA5" w14:textId="216BE271" w:rsidR="000A5C55" w:rsidRPr="003933F3" w:rsidRDefault="000A5C55" w:rsidP="00836C07">
      <w:pPr>
        <w:pStyle w:val="Heading3"/>
      </w:pPr>
      <w:r w:rsidRPr="003933F3">
        <w:t xml:space="preserve">Foundational framework </w:t>
      </w:r>
    </w:p>
    <w:p w14:paraId="5AE42463" w14:textId="637E7942" w:rsidR="000A5C55" w:rsidRPr="003933F3" w:rsidRDefault="000A5C55"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The Code is founded on an evidence-based understanding of family violence</w:t>
      </w:r>
      <w:r w:rsidR="00FA241E" w:rsidRPr="003933F3">
        <w:rPr>
          <w:rFonts w:ascii="Calibri Light" w:hAnsi="Calibri Light" w:cs="Calibri Light"/>
          <w:color w:val="3B3838" w:themeColor="background2" w:themeShade="40"/>
        </w:rPr>
        <w:t xml:space="preserve"> and</w:t>
      </w:r>
      <w:r w:rsidRPr="003933F3">
        <w:rPr>
          <w:rFonts w:ascii="Calibri Light" w:hAnsi="Calibri Light" w:cs="Calibri Light"/>
          <w:color w:val="3B3838" w:themeColor="background2" w:themeShade="40"/>
        </w:rPr>
        <w:t xml:space="preserve"> an intersectional feminist framework</w:t>
      </w:r>
      <w:r w:rsidR="00FA241E" w:rsidRPr="003933F3">
        <w:rPr>
          <w:rFonts w:ascii="Calibri Light" w:hAnsi="Calibri Light" w:cs="Calibri Light"/>
          <w:color w:val="3B3838" w:themeColor="background2" w:themeShade="40"/>
        </w:rPr>
        <w:t xml:space="preserve">. This is supported by other key frameworks including </w:t>
      </w:r>
      <w:r w:rsidRPr="003933F3">
        <w:rPr>
          <w:rFonts w:ascii="Calibri Light" w:hAnsi="Calibri Light" w:cs="Calibri Light"/>
          <w:color w:val="3B3838" w:themeColor="background2" w:themeShade="40"/>
        </w:rPr>
        <w:t>human rights, social justice, anti-oppressive practice, and a trauma and violence-informed approach.</w:t>
      </w:r>
      <w:r w:rsidR="00C15410" w:rsidRPr="003933F3">
        <w:rPr>
          <w:rFonts w:ascii="Calibri Light" w:hAnsi="Calibri Light" w:cs="Calibri Light"/>
          <w:color w:val="3B3838" w:themeColor="background2" w:themeShade="40"/>
        </w:rPr>
        <w:t xml:space="preserve"> See section 4: Foundational Framework. </w:t>
      </w:r>
    </w:p>
    <w:p w14:paraId="2478E88B" w14:textId="653CEA2A" w:rsidR="000A5C55" w:rsidRPr="003933F3" w:rsidRDefault="00C15410" w:rsidP="00836C07">
      <w:pPr>
        <w:pStyle w:val="Heading3"/>
      </w:pPr>
      <w:r w:rsidRPr="003933F3">
        <w:t xml:space="preserve">Principles and </w:t>
      </w:r>
      <w:r w:rsidR="000A5C55" w:rsidRPr="003933F3">
        <w:t>Standard</w:t>
      </w:r>
      <w:r w:rsidRPr="003933F3">
        <w:t>s</w:t>
      </w:r>
    </w:p>
    <w:p w14:paraId="5B8533D9" w14:textId="0C37495B" w:rsidR="00E90482" w:rsidRPr="003933F3" w:rsidRDefault="00FA241E" w:rsidP="00370EC9">
      <w:pPr>
        <w:spacing w:line="276" w:lineRule="auto"/>
        <w:jc w:val="both"/>
        <w:rPr>
          <w:rFonts w:ascii="Calibri Light" w:hAnsi="Calibri Light" w:cs="Calibri Light"/>
          <w:color w:val="3B3838" w:themeColor="background2" w:themeShade="40"/>
        </w:rPr>
      </w:pPr>
      <w:r w:rsidRPr="003933F3">
        <w:rPr>
          <w:rFonts w:ascii="Calibri Light" w:hAnsi="Calibri Light" w:cs="Calibri Light"/>
          <w:color w:val="3B3838" w:themeColor="background2" w:themeShade="40"/>
        </w:rPr>
        <w:t xml:space="preserve">The </w:t>
      </w:r>
      <w:r w:rsidR="00C15410" w:rsidRPr="003933F3">
        <w:rPr>
          <w:rFonts w:ascii="Calibri Light" w:hAnsi="Calibri Light" w:cs="Calibri Light"/>
          <w:color w:val="3B3838" w:themeColor="background2" w:themeShade="40"/>
        </w:rPr>
        <w:t xml:space="preserve">Code provides ten guiding principles that exemplify best practice in service design and delivery for specialist family violence services working with adult and child victim-survivors. </w:t>
      </w:r>
      <w:r w:rsidR="00204C0F" w:rsidRPr="003933F3">
        <w:rPr>
          <w:rFonts w:ascii="Calibri Light" w:hAnsi="Calibri Light" w:cs="Calibri Light"/>
          <w:color w:val="3B3838" w:themeColor="background2" w:themeShade="40"/>
        </w:rPr>
        <w:t xml:space="preserve">Each principle is accompanied by an explanatory discussion </w:t>
      </w:r>
      <w:r w:rsidR="00204C0F">
        <w:rPr>
          <w:rFonts w:ascii="Calibri Light" w:hAnsi="Calibri Light" w:cs="Calibri Light"/>
          <w:color w:val="3B3838" w:themeColor="background2" w:themeShade="40"/>
        </w:rPr>
        <w:t xml:space="preserve">and a set of </w:t>
      </w:r>
      <w:r w:rsidR="00C15410" w:rsidRPr="003933F3">
        <w:rPr>
          <w:rFonts w:ascii="Calibri Light" w:hAnsi="Calibri Light" w:cs="Calibri Light"/>
          <w:color w:val="3B3838" w:themeColor="background2" w:themeShade="40"/>
        </w:rPr>
        <w:t xml:space="preserve">standards and indicators that </w:t>
      </w:r>
      <w:r w:rsidR="000A5C55" w:rsidRPr="003933F3">
        <w:rPr>
          <w:rFonts w:ascii="Calibri Light" w:hAnsi="Calibri Light" w:cs="Calibri Light"/>
          <w:color w:val="3B3838" w:themeColor="background2" w:themeShade="40"/>
        </w:rPr>
        <w:t xml:space="preserve">specialist family violence services can use to inform </w:t>
      </w:r>
      <w:r w:rsidRPr="003933F3">
        <w:rPr>
          <w:rFonts w:ascii="Calibri Light" w:hAnsi="Calibri Light" w:cs="Calibri Light"/>
          <w:color w:val="3B3838" w:themeColor="background2" w:themeShade="40"/>
        </w:rPr>
        <w:t xml:space="preserve">their </w:t>
      </w:r>
      <w:r w:rsidR="000A5C55" w:rsidRPr="003933F3">
        <w:rPr>
          <w:rFonts w:ascii="Calibri Light" w:hAnsi="Calibri Light" w:cs="Calibri Light"/>
          <w:color w:val="3B3838" w:themeColor="background2" w:themeShade="40"/>
        </w:rPr>
        <w:t xml:space="preserve">continuous quality improvement. </w:t>
      </w:r>
      <w:r w:rsidR="00C15410" w:rsidRPr="003933F3">
        <w:rPr>
          <w:rFonts w:ascii="Calibri Light" w:hAnsi="Calibri Light" w:cs="Calibri Light"/>
          <w:color w:val="3B3838" w:themeColor="background2" w:themeShade="40"/>
        </w:rPr>
        <w:t>See section 5</w:t>
      </w:r>
      <w:r w:rsidR="00AE0072">
        <w:rPr>
          <w:rFonts w:ascii="Calibri Light" w:hAnsi="Calibri Light" w:cs="Calibri Light"/>
          <w:color w:val="3B3838" w:themeColor="background2" w:themeShade="40"/>
        </w:rPr>
        <w:t xml:space="preserve">: Principles and Standards. </w:t>
      </w:r>
    </w:p>
    <w:p w14:paraId="55D1D42E" w14:textId="51402217" w:rsidR="001034F9" w:rsidRDefault="001034F9" w:rsidP="00836C07">
      <w:pPr>
        <w:pStyle w:val="Heading3"/>
      </w:pPr>
      <w:r>
        <w:t xml:space="preserve">Glossary </w:t>
      </w:r>
    </w:p>
    <w:p w14:paraId="2468B4A8" w14:textId="15B0A08F" w:rsidR="001034F9" w:rsidRDefault="001034F9" w:rsidP="00370EC9">
      <w:pPr>
        <w:spacing w:line="276" w:lineRule="auto"/>
        <w:jc w:val="both"/>
        <w:rPr>
          <w:rFonts w:ascii="Calibri Light" w:hAnsi="Calibri Light" w:cs="Calibri Light"/>
          <w:iCs/>
          <w:color w:val="3B3838" w:themeColor="background2" w:themeShade="40"/>
        </w:rPr>
      </w:pPr>
      <w:r>
        <w:rPr>
          <w:rFonts w:ascii="Calibri Light" w:hAnsi="Calibri Light" w:cs="Calibri Light"/>
          <w:iCs/>
          <w:color w:val="3B3838" w:themeColor="background2" w:themeShade="40"/>
        </w:rPr>
        <w:t>There is an extensive glossary in the Code that provides definitions of key terms relevant to the specialist family violence service sector and broader family violence response system.</w:t>
      </w:r>
      <w:r w:rsidR="0091218F">
        <w:rPr>
          <w:rFonts w:ascii="Calibri Light" w:hAnsi="Calibri Light" w:cs="Calibri Light"/>
          <w:iCs/>
          <w:color w:val="3B3838" w:themeColor="background2" w:themeShade="40"/>
        </w:rPr>
        <w:t xml:space="preserve"> See Appendix B:  Glossary. </w:t>
      </w:r>
    </w:p>
    <w:p w14:paraId="0DC0A868" w14:textId="56CBB4CA" w:rsidR="003933F3" w:rsidRPr="00836C07" w:rsidRDefault="003933F3" w:rsidP="00836C07">
      <w:pPr>
        <w:pStyle w:val="Heading2"/>
      </w:pPr>
      <w:r w:rsidRPr="00836C07">
        <w:t xml:space="preserve">How does the Code relate to other key guiding documents and legislation relevant to specialist family violence services? </w:t>
      </w:r>
    </w:p>
    <w:p w14:paraId="01AE1B9A" w14:textId="77777777" w:rsidR="00DC2A70" w:rsidRDefault="00CE0600" w:rsidP="00370EC9">
      <w:pPr>
        <w:spacing w:line="276" w:lineRule="auto"/>
        <w:jc w:val="both"/>
        <w:rPr>
          <w:rFonts w:ascii="Calibri Light" w:hAnsi="Calibri Light" w:cs="Calibri Light"/>
          <w:color w:val="3B3838" w:themeColor="background2" w:themeShade="40"/>
        </w:rPr>
      </w:pPr>
      <w:r w:rsidRPr="00CE0600">
        <w:rPr>
          <w:rFonts w:ascii="Calibri Light" w:hAnsi="Calibri Light" w:cs="Calibri Light"/>
          <w:color w:val="3B3838" w:themeColor="background2" w:themeShade="40"/>
        </w:rPr>
        <w:t>The Code is situated within a family violence response system that provides numerous other essential resources</w:t>
      </w:r>
      <w:r w:rsidR="00DC2A70">
        <w:rPr>
          <w:rFonts w:ascii="Calibri Light" w:hAnsi="Calibri Light" w:cs="Calibri Light"/>
          <w:color w:val="3B3838" w:themeColor="background2" w:themeShade="40"/>
        </w:rPr>
        <w:t xml:space="preserve"> and requirements for </w:t>
      </w:r>
      <w:r w:rsidRPr="00CE0600">
        <w:rPr>
          <w:rFonts w:ascii="Calibri Light" w:hAnsi="Calibri Light" w:cs="Calibri Light"/>
          <w:color w:val="3B3838" w:themeColor="background2" w:themeShade="40"/>
        </w:rPr>
        <w:t>specialist family violence service provision</w:t>
      </w:r>
      <w:r w:rsidR="00370EC9">
        <w:rPr>
          <w:rFonts w:ascii="Calibri Light" w:hAnsi="Calibri Light" w:cs="Calibri Light"/>
          <w:color w:val="3B3838" w:themeColor="background2" w:themeShade="40"/>
        </w:rPr>
        <w:t xml:space="preserve"> (section 1.6: Essential Systems Resources). </w:t>
      </w:r>
    </w:p>
    <w:p w14:paraId="5340A9FD" w14:textId="79BA7882" w:rsidR="00370EC9" w:rsidRDefault="00370EC9"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These resources include (but are not limited to) the following: </w:t>
      </w:r>
    </w:p>
    <w:p w14:paraId="0BDA2CD4" w14:textId="0248F26D" w:rsidR="00CE0600" w:rsidRPr="00370EC9" w:rsidRDefault="00CE0600" w:rsidP="00370EC9">
      <w:pPr>
        <w:pStyle w:val="ListParagraph"/>
        <w:numPr>
          <w:ilvl w:val="0"/>
          <w:numId w:val="13"/>
        </w:numPr>
        <w:jc w:val="both"/>
        <w:rPr>
          <w:rFonts w:ascii="Calibri Light" w:hAnsi="Calibri Light" w:cs="Calibri Light"/>
          <w:color w:val="3B3838" w:themeColor="background2" w:themeShade="40"/>
        </w:rPr>
      </w:pPr>
      <w:r w:rsidRPr="00370EC9">
        <w:rPr>
          <w:rFonts w:ascii="Calibri Light" w:hAnsi="Calibri Light" w:cs="Calibri Light"/>
          <w:color w:val="3B3838" w:themeColor="background2" w:themeShade="40"/>
        </w:rPr>
        <w:t>Family Violence Multi-Agency Risk Assessment and Management</w:t>
      </w:r>
      <w:r w:rsidR="00370EC9">
        <w:rPr>
          <w:rFonts w:ascii="Calibri Light" w:hAnsi="Calibri Light" w:cs="Calibri Light"/>
          <w:color w:val="3B3838" w:themeColor="background2" w:themeShade="40"/>
        </w:rPr>
        <w:t xml:space="preserve"> (MARAM)</w:t>
      </w:r>
      <w:r w:rsidRPr="00370EC9">
        <w:rPr>
          <w:rFonts w:ascii="Calibri Light" w:hAnsi="Calibri Light" w:cs="Calibri Light"/>
          <w:color w:val="3B3838" w:themeColor="background2" w:themeShade="40"/>
        </w:rPr>
        <w:t xml:space="preserve"> Framework</w:t>
      </w:r>
    </w:p>
    <w:p w14:paraId="422297F6" w14:textId="48A63A7E" w:rsidR="00CE0600" w:rsidRDefault="00CE0600" w:rsidP="00370EC9">
      <w:pPr>
        <w:pStyle w:val="ListParagraph"/>
        <w:numPr>
          <w:ilvl w:val="0"/>
          <w:numId w:val="12"/>
        </w:numPr>
        <w:jc w:val="both"/>
        <w:rPr>
          <w:rFonts w:ascii="Calibri Light" w:hAnsi="Calibri Light" w:cs="Calibri Light"/>
          <w:color w:val="3B3838" w:themeColor="background2" w:themeShade="40"/>
        </w:rPr>
      </w:pPr>
      <w:r w:rsidRPr="00CE0600">
        <w:rPr>
          <w:rFonts w:ascii="Calibri Light" w:hAnsi="Calibri Light" w:cs="Calibri Light"/>
          <w:color w:val="3B3838" w:themeColor="background2" w:themeShade="40"/>
        </w:rPr>
        <w:lastRenderedPageBreak/>
        <w:t>Responding to Family Violence Capability Framework</w:t>
      </w:r>
    </w:p>
    <w:p w14:paraId="2C1ED94E" w14:textId="18ABD71E" w:rsidR="00CE0600" w:rsidRDefault="00CE0600" w:rsidP="00370EC9">
      <w:pPr>
        <w:pStyle w:val="ListParagraph"/>
        <w:numPr>
          <w:ilvl w:val="0"/>
          <w:numId w:val="12"/>
        </w:numPr>
        <w:jc w:val="both"/>
        <w:rPr>
          <w:rFonts w:ascii="Calibri Light" w:hAnsi="Calibri Light" w:cs="Calibri Light"/>
          <w:color w:val="3B3838" w:themeColor="background2" w:themeShade="40"/>
        </w:rPr>
      </w:pPr>
      <w:r w:rsidRPr="00CE0600">
        <w:rPr>
          <w:rFonts w:ascii="Calibri Light" w:hAnsi="Calibri Light" w:cs="Calibri Light"/>
          <w:color w:val="3B3838" w:themeColor="background2" w:themeShade="40"/>
        </w:rPr>
        <w:t>Family Violence and Child Information Sharing Schemes</w:t>
      </w:r>
    </w:p>
    <w:p w14:paraId="13685AF0" w14:textId="71973146" w:rsidR="00CE0600" w:rsidRDefault="00CE0600" w:rsidP="00370EC9">
      <w:pPr>
        <w:pStyle w:val="ListParagraph"/>
        <w:numPr>
          <w:ilvl w:val="0"/>
          <w:numId w:val="12"/>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Child Safe Standards</w:t>
      </w:r>
    </w:p>
    <w:p w14:paraId="504A3700" w14:textId="2E64F595" w:rsidR="00CE0600" w:rsidRDefault="00CE0600" w:rsidP="00370EC9">
      <w:pPr>
        <w:pStyle w:val="ListParagraph"/>
        <w:numPr>
          <w:ilvl w:val="0"/>
          <w:numId w:val="12"/>
        </w:numPr>
        <w:jc w:val="both"/>
        <w:rPr>
          <w:rFonts w:ascii="Calibri Light" w:hAnsi="Calibri Light" w:cs="Calibri Light"/>
          <w:color w:val="3B3838" w:themeColor="background2" w:themeShade="40"/>
        </w:rPr>
      </w:pPr>
      <w:r w:rsidRPr="00CE0600">
        <w:rPr>
          <w:rFonts w:ascii="Calibri Light" w:hAnsi="Calibri Light" w:cs="Calibri Light"/>
          <w:color w:val="3B3838" w:themeColor="background2" w:themeShade="40"/>
        </w:rPr>
        <w:t>Guideline: Family Violence Services and Accommodation</w:t>
      </w:r>
      <w:r w:rsidR="004131D0">
        <w:rPr>
          <w:rFonts w:ascii="Calibri Light" w:hAnsi="Calibri Light" w:cs="Calibri Light"/>
          <w:color w:val="3B3838" w:themeColor="background2" w:themeShade="40"/>
        </w:rPr>
        <w:t xml:space="preserve"> </w:t>
      </w:r>
      <w:r w:rsidRPr="00CE0600">
        <w:rPr>
          <w:rFonts w:ascii="Calibri Light" w:hAnsi="Calibri Light" w:cs="Calibri Light"/>
          <w:color w:val="3B3838" w:themeColor="background2" w:themeShade="40"/>
        </w:rPr>
        <w:t>&gt;</w:t>
      </w:r>
      <w:r w:rsidR="004131D0">
        <w:rPr>
          <w:rFonts w:ascii="Calibri Light" w:hAnsi="Calibri Light" w:cs="Calibri Light"/>
          <w:color w:val="3B3838" w:themeColor="background2" w:themeShade="40"/>
        </w:rPr>
        <w:t xml:space="preserve"> </w:t>
      </w:r>
      <w:r w:rsidRPr="00CE0600">
        <w:rPr>
          <w:rFonts w:ascii="Calibri Light" w:hAnsi="Calibri Light" w:cs="Calibri Light"/>
          <w:color w:val="3B3838" w:themeColor="background2" w:themeShade="40"/>
        </w:rPr>
        <w:t>Complying with the Equal Opportunity Act 2010</w:t>
      </w:r>
    </w:p>
    <w:p w14:paraId="7B4EEA2B" w14:textId="1E20FC54" w:rsidR="00CE0600" w:rsidRPr="00CE0600" w:rsidRDefault="00CE0600" w:rsidP="00370EC9">
      <w:pPr>
        <w:pStyle w:val="ListParagraph"/>
        <w:numPr>
          <w:ilvl w:val="0"/>
          <w:numId w:val="12"/>
        </w:numPr>
        <w:jc w:val="both"/>
        <w:rPr>
          <w:rFonts w:ascii="Calibri Light" w:hAnsi="Calibri Light" w:cs="Calibri Light"/>
          <w:color w:val="3B3838" w:themeColor="background2" w:themeShade="40"/>
        </w:rPr>
      </w:pPr>
      <w:r w:rsidRPr="00CE0600">
        <w:rPr>
          <w:rFonts w:ascii="Calibri Light" w:hAnsi="Calibri Light" w:cs="Calibri Light"/>
          <w:color w:val="3B3838" w:themeColor="background2" w:themeShade="40"/>
        </w:rPr>
        <w:t>Department of Health and Human Services Standards</w:t>
      </w:r>
    </w:p>
    <w:p w14:paraId="074B64FB" w14:textId="739A6912" w:rsidR="003933F3" w:rsidRDefault="00CE0600"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These resources</w:t>
      </w:r>
      <w:r w:rsidR="00DC2A70">
        <w:rPr>
          <w:rFonts w:ascii="Calibri Light" w:hAnsi="Calibri Light" w:cs="Calibri Light"/>
          <w:color w:val="3B3838" w:themeColor="background2" w:themeShade="40"/>
        </w:rPr>
        <w:t xml:space="preserve"> both</w:t>
      </w:r>
      <w:r>
        <w:rPr>
          <w:rFonts w:ascii="Calibri Light" w:hAnsi="Calibri Light" w:cs="Calibri Light"/>
          <w:color w:val="3B3838" w:themeColor="background2" w:themeShade="40"/>
        </w:rPr>
        <w:t xml:space="preserve"> inform the Code an</w:t>
      </w:r>
      <w:r w:rsidR="00370EC9">
        <w:rPr>
          <w:rFonts w:ascii="Calibri Light" w:hAnsi="Calibri Light" w:cs="Calibri Light"/>
          <w:color w:val="3B3838" w:themeColor="background2" w:themeShade="40"/>
        </w:rPr>
        <w:t>d are signposted throughout the standards and indicators. Importantly, each resource is</w:t>
      </w:r>
      <w:r w:rsidRPr="00CE0600">
        <w:rPr>
          <w:rFonts w:ascii="Calibri Light" w:hAnsi="Calibri Light" w:cs="Calibri Light"/>
          <w:color w:val="3B3838" w:themeColor="background2" w:themeShade="40"/>
        </w:rPr>
        <w:t xml:space="preserve"> substantial in their own right</w:t>
      </w:r>
      <w:r w:rsidR="00370EC9">
        <w:rPr>
          <w:rFonts w:ascii="Calibri Light" w:hAnsi="Calibri Light" w:cs="Calibri Light"/>
          <w:color w:val="3B3838" w:themeColor="background2" w:themeShade="40"/>
        </w:rPr>
        <w:t xml:space="preserve"> and service providers </w:t>
      </w:r>
      <w:r w:rsidRPr="00CE0600">
        <w:rPr>
          <w:rFonts w:ascii="Calibri Light" w:hAnsi="Calibri Light" w:cs="Calibri Light"/>
          <w:color w:val="3B3838" w:themeColor="background2" w:themeShade="40"/>
        </w:rPr>
        <w:t>must understand their obligations and requirements within each of these guiding documents.</w:t>
      </w:r>
    </w:p>
    <w:p w14:paraId="5ADA3615" w14:textId="77777777" w:rsidR="002948A1" w:rsidRPr="00836C07" w:rsidRDefault="002948A1" w:rsidP="00836C07">
      <w:pPr>
        <w:pStyle w:val="Heading2"/>
      </w:pPr>
      <w:r w:rsidRPr="00836C07">
        <w:t xml:space="preserve">How are children and young people considered in the Code? </w:t>
      </w:r>
    </w:p>
    <w:p w14:paraId="0059AD95" w14:textId="77777777" w:rsidR="002948A1" w:rsidRDefault="002948A1" w:rsidP="002948A1">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The Code recognises infants, children and young people as victim-survivors of family violence in their own right </w:t>
      </w:r>
      <w:r w:rsidRPr="00DC2A70">
        <w:rPr>
          <w:rFonts w:ascii="Calibri Light" w:hAnsi="Calibri Light" w:cs="Calibri Light"/>
          <w:color w:val="3B3838" w:themeColor="background2" w:themeShade="40"/>
        </w:rPr>
        <w:t>meaning that they are also clients of specialist family violence services</w:t>
      </w:r>
      <w:r>
        <w:rPr>
          <w:rFonts w:ascii="Calibri Light" w:hAnsi="Calibri Light" w:cs="Calibri Light"/>
          <w:color w:val="3B3838" w:themeColor="background2" w:themeShade="40"/>
        </w:rPr>
        <w:t xml:space="preserve"> as individuals and in tandem with their parent/carer (usually the </w:t>
      </w:r>
      <w:r w:rsidRPr="00DC2A70">
        <w:rPr>
          <w:rFonts w:ascii="Calibri Light" w:hAnsi="Calibri Light" w:cs="Calibri Light"/>
          <w:color w:val="3B3838" w:themeColor="background2" w:themeShade="40"/>
        </w:rPr>
        <w:t>adult victim-survivor</w:t>
      </w:r>
      <w:r>
        <w:rPr>
          <w:rFonts w:ascii="Calibri Light" w:hAnsi="Calibri Light" w:cs="Calibri Light"/>
          <w:color w:val="3B3838" w:themeColor="background2" w:themeShade="40"/>
        </w:rPr>
        <w:t xml:space="preserve">). This is promoted through the following key features:  </w:t>
      </w:r>
    </w:p>
    <w:p w14:paraId="0B64DA77" w14:textId="77777777" w:rsidR="002948A1" w:rsidRDefault="002948A1" w:rsidP="002948A1">
      <w:pPr>
        <w:pStyle w:val="ListParagraph"/>
        <w:numPr>
          <w:ilvl w:val="0"/>
          <w:numId w:val="11"/>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Principle 6 (Child-centred Practice) and its accompanying standards. </w:t>
      </w:r>
    </w:p>
    <w:p w14:paraId="371DB696" w14:textId="77777777" w:rsidR="002948A1" w:rsidRDefault="002948A1" w:rsidP="002948A1">
      <w:pPr>
        <w:pStyle w:val="ListParagraph"/>
        <w:numPr>
          <w:ilvl w:val="0"/>
          <w:numId w:val="11"/>
        </w:numPr>
        <w:jc w:val="both"/>
        <w:rPr>
          <w:rFonts w:ascii="Calibri Light" w:hAnsi="Calibri Light" w:cs="Calibri Light"/>
          <w:color w:val="3B3838" w:themeColor="background2" w:themeShade="40"/>
        </w:rPr>
      </w:pPr>
      <w:r w:rsidRPr="00976B9E">
        <w:rPr>
          <w:rFonts w:ascii="Calibri Light" w:hAnsi="Calibri Light" w:cs="Calibri Light"/>
          <w:color w:val="3B3838" w:themeColor="background2" w:themeShade="40"/>
        </w:rPr>
        <w:t>The definition of ‘victim-survivor’ is inclusive of infants, children and young people (see Appendix B: Glossary)</w:t>
      </w:r>
      <w:r>
        <w:rPr>
          <w:rFonts w:ascii="Calibri Light" w:hAnsi="Calibri Light" w:cs="Calibri Light"/>
          <w:color w:val="3B3838" w:themeColor="background2" w:themeShade="40"/>
        </w:rPr>
        <w:t xml:space="preserve">. </w:t>
      </w:r>
    </w:p>
    <w:p w14:paraId="09F278EB" w14:textId="77777777" w:rsidR="002948A1" w:rsidRPr="001056BA" w:rsidRDefault="002948A1" w:rsidP="002948A1">
      <w:pPr>
        <w:pStyle w:val="ListParagraph"/>
        <w:numPr>
          <w:ilvl w:val="0"/>
          <w:numId w:val="11"/>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Recognition that the definition of </w:t>
      </w:r>
      <w:r w:rsidRPr="001056BA">
        <w:rPr>
          <w:rFonts w:ascii="Calibri Light" w:hAnsi="Calibri Light" w:cs="Calibri Light"/>
          <w:color w:val="3B3838" w:themeColor="background2" w:themeShade="40"/>
        </w:rPr>
        <w:t>family violence includes causing a child to hear or witness or otherwise be exposed to the effects of</w:t>
      </w:r>
      <w:r>
        <w:rPr>
          <w:rFonts w:ascii="Calibri Light" w:hAnsi="Calibri Light" w:cs="Calibri Light"/>
          <w:color w:val="3B3838" w:themeColor="background2" w:themeShade="40"/>
        </w:rPr>
        <w:t xml:space="preserve"> family violence as per the </w:t>
      </w:r>
      <w:r w:rsidRPr="00370EC9">
        <w:rPr>
          <w:rFonts w:ascii="Calibri Light" w:hAnsi="Calibri Light" w:cs="Calibri Light"/>
          <w:i/>
          <w:iCs/>
          <w:color w:val="3B3838" w:themeColor="background2" w:themeShade="40"/>
        </w:rPr>
        <w:t>Family Violence Protection Act 2008</w:t>
      </w:r>
      <w:r>
        <w:rPr>
          <w:rFonts w:ascii="Calibri Light" w:hAnsi="Calibri Light" w:cs="Calibri Light"/>
          <w:color w:val="3B3838" w:themeColor="background2" w:themeShade="40"/>
        </w:rPr>
        <w:t xml:space="preserve"> (section 4.1 Understanding Family Violence).</w:t>
      </w:r>
    </w:p>
    <w:p w14:paraId="36159129" w14:textId="77777777" w:rsidR="002948A1" w:rsidRPr="00976B9E" w:rsidRDefault="002948A1" w:rsidP="002948A1">
      <w:pPr>
        <w:pStyle w:val="ListParagraph"/>
        <w:numPr>
          <w:ilvl w:val="0"/>
          <w:numId w:val="10"/>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Information about the evidence-based impacts of family violence on infants, children and young people (section 4.1 Understanding Family Violence). </w:t>
      </w:r>
    </w:p>
    <w:p w14:paraId="746E97CD" w14:textId="46A5FD05" w:rsidR="002948A1" w:rsidRDefault="002948A1" w:rsidP="002948A1">
      <w:pPr>
        <w:pStyle w:val="ListParagraph"/>
        <w:numPr>
          <w:ilvl w:val="0"/>
          <w:numId w:val="11"/>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Alignment with other resources in Victoria that promote the rights and safety of children, including: </w:t>
      </w:r>
      <w:r w:rsidRPr="00976B9E">
        <w:rPr>
          <w:rFonts w:ascii="Calibri Light" w:hAnsi="Calibri Light" w:cs="Calibri Light"/>
          <w:color w:val="3B3838" w:themeColor="background2" w:themeShade="40"/>
        </w:rPr>
        <w:t>the Family Violence Multi-</w:t>
      </w:r>
      <w:r w:rsidR="005C3F6E">
        <w:rPr>
          <w:rFonts w:ascii="Calibri Light" w:hAnsi="Calibri Light" w:cs="Calibri Light"/>
          <w:color w:val="3B3838" w:themeColor="background2" w:themeShade="40"/>
        </w:rPr>
        <w:t>A</w:t>
      </w:r>
      <w:r w:rsidRPr="00976B9E">
        <w:rPr>
          <w:rFonts w:ascii="Calibri Light" w:hAnsi="Calibri Light" w:cs="Calibri Light"/>
          <w:color w:val="3B3838" w:themeColor="background2" w:themeShade="40"/>
        </w:rPr>
        <w:t>gency Risk Assessment and Management (MARAM) Framework</w:t>
      </w:r>
      <w:r>
        <w:rPr>
          <w:rFonts w:ascii="Calibri Light" w:hAnsi="Calibri Light" w:cs="Calibri Light"/>
          <w:color w:val="3B3838" w:themeColor="background2" w:themeShade="40"/>
        </w:rPr>
        <w:t xml:space="preserve">; the Child Information Sharing Scheme; the </w:t>
      </w:r>
      <w:r w:rsidRPr="001056BA">
        <w:rPr>
          <w:rFonts w:ascii="Calibri Light" w:hAnsi="Calibri Light" w:cs="Calibri Light"/>
          <w:i/>
          <w:iCs/>
          <w:color w:val="3B3838" w:themeColor="background2" w:themeShade="40"/>
        </w:rPr>
        <w:t xml:space="preserve">Children, Youth and Families Act 2005 </w:t>
      </w:r>
      <w:r>
        <w:rPr>
          <w:rFonts w:ascii="Calibri Light" w:hAnsi="Calibri Light" w:cs="Calibri Light"/>
          <w:color w:val="3B3838" w:themeColor="background2" w:themeShade="40"/>
        </w:rPr>
        <w:t xml:space="preserve">(Vic.); and the Child Safe Standards (section 1.6 Essential Systems Resources).   </w:t>
      </w:r>
    </w:p>
    <w:p w14:paraId="1214FB30" w14:textId="21B6B262" w:rsidR="00C30AE7" w:rsidRPr="00C30AE7" w:rsidRDefault="002948A1" w:rsidP="00836C07">
      <w:pPr>
        <w:pStyle w:val="Heading2"/>
      </w:pPr>
      <w:r>
        <w:t xml:space="preserve">What does the Code say about Aboriginal family violence </w:t>
      </w:r>
      <w:r w:rsidRPr="00836C07">
        <w:t>services</w:t>
      </w:r>
      <w:r>
        <w:t xml:space="preserve">? </w:t>
      </w:r>
    </w:p>
    <w:p w14:paraId="009D6284" w14:textId="747DD726" w:rsidR="00C30AE7" w:rsidRDefault="00C30AE7"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Aboriginal family violence services are an integral part of the specialist family violence service sector providing holistic, culturally safe</w:t>
      </w:r>
      <w:r w:rsidR="002948A1">
        <w:rPr>
          <w:rFonts w:ascii="Calibri Light" w:hAnsi="Calibri Light" w:cs="Calibri Light"/>
          <w:color w:val="3B3838" w:themeColor="background2" w:themeShade="40"/>
        </w:rPr>
        <w:t>,</w:t>
      </w:r>
      <w:r>
        <w:rPr>
          <w:rFonts w:ascii="Calibri Light" w:hAnsi="Calibri Light" w:cs="Calibri Light"/>
          <w:color w:val="3B3838" w:themeColor="background2" w:themeShade="40"/>
        </w:rPr>
        <w:t xml:space="preserve"> and responsive services for Aboriginal and Torres Strait Islander peoples and families</w:t>
      </w:r>
      <w:r w:rsidR="002948A1">
        <w:rPr>
          <w:rFonts w:ascii="Calibri Light" w:hAnsi="Calibri Light" w:cs="Calibri Light"/>
          <w:color w:val="3B3838" w:themeColor="background2" w:themeShade="40"/>
        </w:rPr>
        <w:t xml:space="preserve"> and leadership within the broader family violence service system.  </w:t>
      </w:r>
    </w:p>
    <w:p w14:paraId="57B5EE3C" w14:textId="0B145D20" w:rsidR="002948A1" w:rsidRDefault="00C30AE7" w:rsidP="00370EC9">
      <w:pPr>
        <w:spacing w:line="276" w:lineRule="auto"/>
        <w:jc w:val="both"/>
        <w:rPr>
          <w:rFonts w:ascii="Calibri Light" w:hAnsi="Calibri Light" w:cs="Calibri Light"/>
          <w:color w:val="3B3838" w:themeColor="background2" w:themeShade="40"/>
        </w:rPr>
      </w:pPr>
      <w:r w:rsidRPr="00C30AE7">
        <w:rPr>
          <w:rFonts w:ascii="Calibri Light" w:hAnsi="Calibri Light" w:cs="Calibri Light"/>
          <w:color w:val="3B3838" w:themeColor="background2" w:themeShade="40"/>
        </w:rPr>
        <w:t>While the Code is available for use by Aboriginal family violence services and programs, with respect to Aboriginal self-determination and choice, Aboriginal services may prefer to use other resources they deem more suitable to their cultures and communities.</w:t>
      </w:r>
      <w:r w:rsidR="002948A1">
        <w:rPr>
          <w:rFonts w:ascii="Calibri Light" w:hAnsi="Calibri Light" w:cs="Calibri Light"/>
          <w:color w:val="3B3838" w:themeColor="background2" w:themeShade="40"/>
        </w:rPr>
        <w:t xml:space="preserve"> With this in mind, t</w:t>
      </w:r>
      <w:r>
        <w:rPr>
          <w:rFonts w:ascii="Calibri Light" w:hAnsi="Calibri Light" w:cs="Calibri Light"/>
          <w:color w:val="3B3838" w:themeColor="background2" w:themeShade="40"/>
        </w:rPr>
        <w:t xml:space="preserve">he Code acknowledges the </w:t>
      </w:r>
      <w:r w:rsidRPr="00C30AE7">
        <w:rPr>
          <w:rFonts w:ascii="Calibri Light" w:hAnsi="Calibri Light" w:cs="Calibri Light"/>
          <w:i/>
          <w:iCs/>
          <w:color w:val="3B3838" w:themeColor="background2" w:themeShade="40"/>
        </w:rPr>
        <w:t>Dhelk Dja: Safe Our Way – Strong Culture, Strong Peoples, Strong Families (the Aboriginal 10 Year Family Violence Agreement 2018-2028)</w:t>
      </w:r>
      <w:r>
        <w:rPr>
          <w:rFonts w:ascii="Calibri Light" w:hAnsi="Calibri Light" w:cs="Calibri Light"/>
          <w:i/>
          <w:iCs/>
          <w:color w:val="3B3838" w:themeColor="background2" w:themeShade="40"/>
        </w:rPr>
        <w:t xml:space="preserve"> </w:t>
      </w:r>
      <w:r>
        <w:rPr>
          <w:rFonts w:ascii="Calibri Light" w:hAnsi="Calibri Light" w:cs="Calibri Light"/>
          <w:color w:val="3B3838" w:themeColor="background2" w:themeShade="40"/>
        </w:rPr>
        <w:t xml:space="preserve">as an essential </w:t>
      </w:r>
      <w:r w:rsidR="002948A1">
        <w:rPr>
          <w:rFonts w:ascii="Calibri Light" w:hAnsi="Calibri Light" w:cs="Calibri Light"/>
          <w:color w:val="3B3838" w:themeColor="background2" w:themeShade="40"/>
        </w:rPr>
        <w:t xml:space="preserve">resource for understanding the critical importance of respecting Aboriginal self-determination in family violence responses (section1.6 Essential Systems Resources). </w:t>
      </w:r>
    </w:p>
    <w:p w14:paraId="506E2EF3" w14:textId="0C5B4159" w:rsidR="00C30AE7" w:rsidRDefault="002948A1"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lastRenderedPageBreak/>
        <w:t xml:space="preserve">The Code </w:t>
      </w:r>
      <w:r w:rsidR="00C30AE7">
        <w:rPr>
          <w:rFonts w:ascii="Calibri Light" w:hAnsi="Calibri Light" w:cs="Calibri Light"/>
          <w:color w:val="3B3838" w:themeColor="background2" w:themeShade="40"/>
        </w:rPr>
        <w:t xml:space="preserve">calls upon all service providers to </w:t>
      </w:r>
      <w:r>
        <w:rPr>
          <w:rFonts w:ascii="Calibri Light" w:hAnsi="Calibri Light" w:cs="Calibri Light"/>
          <w:color w:val="3B3838" w:themeColor="background2" w:themeShade="40"/>
        </w:rPr>
        <w:t>understand and respect the self-determination</w:t>
      </w:r>
      <w:r w:rsidR="00AE0072">
        <w:rPr>
          <w:rFonts w:ascii="Calibri Light" w:hAnsi="Calibri Light" w:cs="Calibri Light"/>
          <w:color w:val="3B3838" w:themeColor="background2" w:themeShade="40"/>
        </w:rPr>
        <w:t xml:space="preserve"> rights articulated in</w:t>
      </w:r>
      <w:r>
        <w:rPr>
          <w:rFonts w:ascii="Calibri Light" w:hAnsi="Calibri Light" w:cs="Calibri Light"/>
          <w:color w:val="3B3838" w:themeColor="background2" w:themeShade="40"/>
        </w:rPr>
        <w:t xml:space="preserve"> </w:t>
      </w:r>
      <w:r>
        <w:rPr>
          <w:rFonts w:ascii="Calibri Light" w:hAnsi="Calibri Light" w:cs="Calibri Light"/>
          <w:i/>
          <w:color w:val="3B3838" w:themeColor="background2" w:themeShade="40"/>
        </w:rPr>
        <w:t xml:space="preserve">Dhelk Dja, </w:t>
      </w:r>
      <w:r w:rsidR="00C30AE7">
        <w:rPr>
          <w:rFonts w:ascii="Calibri Light" w:hAnsi="Calibri Light" w:cs="Calibri Light"/>
          <w:color w:val="3B3838" w:themeColor="background2" w:themeShade="40"/>
        </w:rPr>
        <w:t xml:space="preserve">examine and transform colonising and discriminatory practices, promote culturally-safe service responses, and develop practices that are </w:t>
      </w:r>
      <w:r w:rsidR="00C30AE7" w:rsidRPr="00C30AE7">
        <w:rPr>
          <w:rFonts w:ascii="Calibri Light" w:hAnsi="Calibri Light" w:cs="Calibri Light"/>
          <w:color w:val="3B3838" w:themeColor="background2" w:themeShade="40"/>
        </w:rPr>
        <w:t>aligned with the leadership and goals of Aboriginal communities</w:t>
      </w:r>
      <w:r>
        <w:rPr>
          <w:rFonts w:ascii="Calibri Light" w:hAnsi="Calibri Light" w:cs="Calibri Light"/>
          <w:color w:val="3B3838" w:themeColor="background2" w:themeShade="40"/>
        </w:rPr>
        <w:t xml:space="preserve"> (Principle 7: Aboriginal self-determination and accompanying standards)</w:t>
      </w:r>
      <w:r w:rsidR="00C30AE7" w:rsidRPr="00C30AE7">
        <w:rPr>
          <w:rFonts w:ascii="Calibri Light" w:hAnsi="Calibri Light" w:cs="Calibri Light"/>
          <w:color w:val="3B3838" w:themeColor="background2" w:themeShade="40"/>
        </w:rPr>
        <w:t>.</w:t>
      </w:r>
    </w:p>
    <w:p w14:paraId="4DA971F7" w14:textId="0ABAC81F" w:rsidR="00C15410" w:rsidRPr="003933F3" w:rsidRDefault="007428A5" w:rsidP="00836C07">
      <w:pPr>
        <w:pStyle w:val="Heading2"/>
      </w:pPr>
      <w:r w:rsidRPr="003933F3">
        <w:t xml:space="preserve">How does the Code </w:t>
      </w:r>
      <w:r w:rsidRPr="00836C07">
        <w:t>promote</w:t>
      </w:r>
      <w:r w:rsidRPr="003933F3">
        <w:t xml:space="preserve"> inclusive services for victim-survivors of family violence?</w:t>
      </w:r>
    </w:p>
    <w:p w14:paraId="22F51ED7" w14:textId="183A1985" w:rsidR="004F7F1C" w:rsidRDefault="004F7F1C" w:rsidP="00370EC9">
      <w:pPr>
        <w:jc w:val="both"/>
        <w:rPr>
          <w:rFonts w:ascii="Calibri Light" w:hAnsi="Calibri Light" w:cs="Calibri Light"/>
        </w:rPr>
      </w:pPr>
      <w:r>
        <w:rPr>
          <w:rFonts w:ascii="Calibri Light" w:hAnsi="Calibri Light" w:cs="Calibri Light"/>
        </w:rPr>
        <w:t xml:space="preserve">The Code promotes </w:t>
      </w:r>
      <w:r w:rsidR="004C3D0C">
        <w:rPr>
          <w:rFonts w:ascii="Calibri Light" w:hAnsi="Calibri Light" w:cs="Calibri Light"/>
        </w:rPr>
        <w:t>inclusi</w:t>
      </w:r>
      <w:r w:rsidR="008C51E9">
        <w:rPr>
          <w:rFonts w:ascii="Calibri Light" w:hAnsi="Calibri Light" w:cs="Calibri Light"/>
        </w:rPr>
        <w:t>on</w:t>
      </w:r>
      <w:r w:rsidR="004C3D0C">
        <w:rPr>
          <w:rFonts w:ascii="Calibri Light" w:hAnsi="Calibri Light" w:cs="Calibri Light"/>
        </w:rPr>
        <w:t xml:space="preserve"> and equit</w:t>
      </w:r>
      <w:r w:rsidR="008C51E9">
        <w:rPr>
          <w:rFonts w:ascii="Calibri Light" w:hAnsi="Calibri Light" w:cs="Calibri Light"/>
        </w:rPr>
        <w:t xml:space="preserve">y in specialist family violence service provision through </w:t>
      </w:r>
      <w:r w:rsidR="004C3D0C">
        <w:rPr>
          <w:rFonts w:ascii="Calibri Light" w:hAnsi="Calibri Light" w:cs="Calibri Light"/>
        </w:rPr>
        <w:t>a number of key features:</w:t>
      </w:r>
    </w:p>
    <w:p w14:paraId="5AF2EBA8" w14:textId="1AFFD0B8" w:rsidR="00E30367" w:rsidRPr="00E30367" w:rsidRDefault="00E30367" w:rsidP="00E30367">
      <w:pPr>
        <w:pStyle w:val="ListParagraph"/>
        <w:numPr>
          <w:ilvl w:val="0"/>
          <w:numId w:val="9"/>
        </w:numPr>
        <w:rPr>
          <w:rFonts w:ascii="Calibri Light" w:eastAsiaTheme="minorHAnsi" w:hAnsi="Calibri Light" w:cs="Calibri Light"/>
          <w:color w:val="auto"/>
        </w:rPr>
      </w:pPr>
      <w:r w:rsidRPr="00E30367">
        <w:rPr>
          <w:rFonts w:ascii="Calibri Light" w:eastAsiaTheme="minorHAnsi" w:hAnsi="Calibri Light" w:cs="Calibri Light"/>
          <w:color w:val="auto"/>
        </w:rPr>
        <w:t xml:space="preserve">Principle </w:t>
      </w:r>
      <w:r>
        <w:rPr>
          <w:rFonts w:ascii="Calibri Light" w:eastAsiaTheme="minorHAnsi" w:hAnsi="Calibri Light" w:cs="Calibri Light"/>
          <w:color w:val="auto"/>
        </w:rPr>
        <w:t>8</w:t>
      </w:r>
      <w:r w:rsidRPr="00E30367">
        <w:rPr>
          <w:rFonts w:ascii="Calibri Light" w:eastAsiaTheme="minorHAnsi" w:hAnsi="Calibri Light" w:cs="Calibri Light"/>
          <w:color w:val="auto"/>
        </w:rPr>
        <w:t xml:space="preserve"> (</w:t>
      </w:r>
      <w:r>
        <w:rPr>
          <w:rFonts w:ascii="Calibri Light" w:eastAsiaTheme="minorHAnsi" w:hAnsi="Calibri Light" w:cs="Calibri Light"/>
          <w:color w:val="auto"/>
        </w:rPr>
        <w:t>Inclusion and Equity</w:t>
      </w:r>
      <w:r w:rsidRPr="00E30367">
        <w:rPr>
          <w:rFonts w:ascii="Calibri Light" w:eastAsiaTheme="minorHAnsi" w:hAnsi="Calibri Light" w:cs="Calibri Light"/>
          <w:color w:val="auto"/>
        </w:rPr>
        <w:t xml:space="preserve">) and its accompanying standards. </w:t>
      </w:r>
    </w:p>
    <w:p w14:paraId="623D7F24" w14:textId="6ED33B2D" w:rsidR="0097743A" w:rsidRDefault="004C3D0C" w:rsidP="00370EC9">
      <w:pPr>
        <w:pStyle w:val="ListParagraph"/>
        <w:numPr>
          <w:ilvl w:val="0"/>
          <w:numId w:val="9"/>
        </w:numPr>
        <w:jc w:val="both"/>
        <w:rPr>
          <w:rFonts w:ascii="Calibri Light" w:eastAsiaTheme="minorHAnsi" w:hAnsi="Calibri Light" w:cs="Calibri Light"/>
          <w:color w:val="auto"/>
        </w:rPr>
      </w:pPr>
      <w:r>
        <w:rPr>
          <w:rFonts w:ascii="Calibri Light" w:eastAsiaTheme="minorHAnsi" w:hAnsi="Calibri Light" w:cs="Calibri Light"/>
          <w:color w:val="auto"/>
        </w:rPr>
        <w:t>A</w:t>
      </w:r>
      <w:r w:rsidRPr="004C3D0C">
        <w:rPr>
          <w:rFonts w:ascii="Calibri Light" w:eastAsiaTheme="minorHAnsi" w:hAnsi="Calibri Light" w:cs="Calibri Light"/>
          <w:color w:val="auto"/>
        </w:rPr>
        <w:t xml:space="preserve"> f</w:t>
      </w:r>
      <w:r w:rsidR="001D1F0A" w:rsidRPr="004C3D0C">
        <w:rPr>
          <w:rFonts w:ascii="Calibri Light" w:eastAsiaTheme="minorHAnsi" w:hAnsi="Calibri Light" w:cs="Calibri Light"/>
          <w:color w:val="auto"/>
        </w:rPr>
        <w:t>oundational framework</w:t>
      </w:r>
      <w:r w:rsidRPr="004C3D0C">
        <w:rPr>
          <w:rFonts w:ascii="Calibri Light" w:eastAsiaTheme="minorHAnsi" w:hAnsi="Calibri Light" w:cs="Calibri Light"/>
          <w:color w:val="auto"/>
        </w:rPr>
        <w:t xml:space="preserve"> </w:t>
      </w:r>
      <w:r>
        <w:rPr>
          <w:rFonts w:ascii="Calibri Light" w:eastAsiaTheme="minorHAnsi" w:hAnsi="Calibri Light" w:cs="Calibri Light"/>
          <w:color w:val="auto"/>
        </w:rPr>
        <w:t xml:space="preserve">that </w:t>
      </w:r>
      <w:r w:rsidR="0096491E">
        <w:rPr>
          <w:rFonts w:ascii="Calibri Light" w:eastAsiaTheme="minorHAnsi" w:hAnsi="Calibri Light" w:cs="Calibri Light"/>
          <w:color w:val="auto"/>
        </w:rPr>
        <w:t xml:space="preserve">articulates </w:t>
      </w:r>
      <w:r>
        <w:rPr>
          <w:rFonts w:ascii="Calibri Light" w:eastAsiaTheme="minorHAnsi" w:hAnsi="Calibri Light" w:cs="Calibri Light"/>
          <w:color w:val="auto"/>
        </w:rPr>
        <w:t>in</w:t>
      </w:r>
      <w:r w:rsidR="001D1F0A" w:rsidRPr="004C3D0C">
        <w:rPr>
          <w:rFonts w:ascii="Calibri Light" w:eastAsiaTheme="minorHAnsi" w:hAnsi="Calibri Light" w:cs="Calibri Light"/>
          <w:color w:val="auto"/>
        </w:rPr>
        <w:t>tersectional feminis</w:t>
      </w:r>
      <w:r>
        <w:rPr>
          <w:rFonts w:ascii="Calibri Light" w:eastAsiaTheme="minorHAnsi" w:hAnsi="Calibri Light" w:cs="Calibri Light"/>
          <w:color w:val="auto"/>
        </w:rPr>
        <w:t>t</w:t>
      </w:r>
      <w:r w:rsidR="001D1F0A" w:rsidRPr="004C3D0C">
        <w:rPr>
          <w:rFonts w:ascii="Calibri Light" w:eastAsiaTheme="minorHAnsi" w:hAnsi="Calibri Light" w:cs="Calibri Light"/>
          <w:color w:val="auto"/>
        </w:rPr>
        <w:t xml:space="preserve">, human rights, and social justice </w:t>
      </w:r>
      <w:r w:rsidRPr="004C3D0C">
        <w:rPr>
          <w:rFonts w:ascii="Calibri Light" w:eastAsiaTheme="minorHAnsi" w:hAnsi="Calibri Light" w:cs="Calibri Light"/>
          <w:color w:val="auto"/>
        </w:rPr>
        <w:t>concepts</w:t>
      </w:r>
      <w:r w:rsidR="00C30AE7">
        <w:rPr>
          <w:rFonts w:ascii="Calibri Light" w:eastAsiaTheme="minorHAnsi" w:hAnsi="Calibri Light" w:cs="Calibri Light"/>
          <w:color w:val="auto"/>
        </w:rPr>
        <w:t xml:space="preserve"> to drive inclusive and equitable service responses</w:t>
      </w:r>
      <w:r w:rsidRPr="004C3D0C">
        <w:rPr>
          <w:rFonts w:ascii="Calibri Light" w:eastAsiaTheme="minorHAnsi" w:hAnsi="Calibri Light" w:cs="Calibri Light"/>
          <w:color w:val="auto"/>
        </w:rPr>
        <w:t xml:space="preserve"> </w:t>
      </w:r>
      <w:r w:rsidR="001D1F0A" w:rsidRPr="004C3D0C">
        <w:rPr>
          <w:rFonts w:ascii="Calibri Light" w:eastAsiaTheme="minorHAnsi" w:hAnsi="Calibri Light" w:cs="Calibri Light"/>
          <w:color w:val="auto"/>
        </w:rPr>
        <w:t xml:space="preserve">(section 4: Foundational Framework). </w:t>
      </w:r>
    </w:p>
    <w:p w14:paraId="3B6DCE9D" w14:textId="23DA0257" w:rsidR="004C3D0C" w:rsidRPr="004C3D0C" w:rsidRDefault="004C3D0C" w:rsidP="00370EC9">
      <w:pPr>
        <w:pStyle w:val="ListParagraph"/>
        <w:numPr>
          <w:ilvl w:val="0"/>
          <w:numId w:val="9"/>
        </w:numPr>
        <w:jc w:val="both"/>
        <w:rPr>
          <w:rFonts w:ascii="Calibri Light" w:hAnsi="Calibri Light" w:cs="Calibri Light"/>
        </w:rPr>
      </w:pPr>
      <w:r w:rsidRPr="004C3D0C">
        <w:rPr>
          <w:rFonts w:ascii="Calibri Light" w:eastAsiaTheme="minorHAnsi" w:hAnsi="Calibri Light" w:cs="Calibri Light"/>
          <w:color w:val="auto"/>
        </w:rPr>
        <w:t xml:space="preserve">Description of ‘gender inclusive’ language that recognises the high prevalence of men’s family violence against women and children </w:t>
      </w:r>
      <w:r w:rsidR="008C51E9">
        <w:rPr>
          <w:rFonts w:ascii="Calibri Light" w:eastAsiaTheme="minorHAnsi" w:hAnsi="Calibri Light" w:cs="Calibri Light"/>
          <w:color w:val="auto"/>
        </w:rPr>
        <w:t>as well as the</w:t>
      </w:r>
      <w:r w:rsidRPr="004C3D0C">
        <w:rPr>
          <w:rFonts w:ascii="Calibri Light" w:eastAsiaTheme="minorHAnsi" w:hAnsi="Calibri Light" w:cs="Calibri Light"/>
          <w:color w:val="auto"/>
        </w:rPr>
        <w:t xml:space="preserve"> impacts of family violence on people across a diversity of gender identities, social and cultural contexts, and within various intimate, family and family-like relationships (section 1.5: Language). </w:t>
      </w:r>
    </w:p>
    <w:p w14:paraId="21A01D58" w14:textId="77777777" w:rsidR="00851376" w:rsidRPr="00851376" w:rsidRDefault="00851376" w:rsidP="00370EC9">
      <w:pPr>
        <w:pStyle w:val="ListParagraph"/>
        <w:numPr>
          <w:ilvl w:val="0"/>
          <w:numId w:val="9"/>
        </w:numPr>
        <w:jc w:val="both"/>
        <w:rPr>
          <w:rFonts w:ascii="Calibri Light" w:hAnsi="Calibri Light" w:cs="Calibri Light"/>
        </w:rPr>
      </w:pPr>
      <w:r>
        <w:rPr>
          <w:rFonts w:ascii="Calibri Light" w:eastAsiaTheme="minorHAnsi" w:hAnsi="Calibri Light" w:cs="Calibri Light"/>
          <w:color w:val="auto"/>
        </w:rPr>
        <w:t>An intersectional analysis of family violence as an issue situated within complex gender and social power hierarchies and structural oppression (section 4.2 Intersectional Feminism).</w:t>
      </w:r>
    </w:p>
    <w:p w14:paraId="14E2F45E" w14:textId="75177E40" w:rsidR="008C51E9" w:rsidRPr="008C51E9" w:rsidRDefault="008C51E9" w:rsidP="00370EC9">
      <w:pPr>
        <w:pStyle w:val="ListParagraph"/>
        <w:numPr>
          <w:ilvl w:val="0"/>
          <w:numId w:val="9"/>
        </w:numPr>
        <w:jc w:val="both"/>
        <w:rPr>
          <w:rFonts w:ascii="Calibri Light" w:hAnsi="Calibri Light" w:cs="Calibri Light"/>
        </w:rPr>
      </w:pPr>
      <w:r w:rsidRPr="008C51E9">
        <w:rPr>
          <w:rFonts w:ascii="Calibri Light" w:eastAsiaTheme="minorHAnsi" w:hAnsi="Calibri Light" w:cs="Calibri Light"/>
          <w:color w:val="auto"/>
        </w:rPr>
        <w:t xml:space="preserve">Definitions of family violence </w:t>
      </w:r>
      <w:r>
        <w:rPr>
          <w:rFonts w:ascii="Calibri Light" w:eastAsiaTheme="minorHAnsi" w:hAnsi="Calibri Light" w:cs="Calibri Light"/>
          <w:color w:val="auto"/>
        </w:rPr>
        <w:t>that recognise its broad impact across the community (section 4.1 Understanding Family Violence).</w:t>
      </w:r>
    </w:p>
    <w:p w14:paraId="792635FA" w14:textId="33CF4CE2" w:rsidR="0096491E" w:rsidRPr="0096491E" w:rsidRDefault="00851376" w:rsidP="00370EC9">
      <w:pPr>
        <w:pStyle w:val="ListParagraph"/>
        <w:numPr>
          <w:ilvl w:val="0"/>
          <w:numId w:val="9"/>
        </w:numPr>
        <w:jc w:val="both"/>
        <w:rPr>
          <w:rFonts w:ascii="Calibri Light" w:hAnsi="Calibri Light" w:cs="Calibri Light"/>
        </w:rPr>
      </w:pPr>
      <w:r w:rsidRPr="0096491E">
        <w:rPr>
          <w:rFonts w:ascii="Calibri Light" w:eastAsiaTheme="minorHAnsi" w:hAnsi="Calibri Light" w:cs="Calibri Light"/>
          <w:color w:val="auto"/>
        </w:rPr>
        <w:t xml:space="preserve">Highlights from the evidence-base </w:t>
      </w:r>
      <w:r w:rsidR="005E660A">
        <w:rPr>
          <w:rFonts w:ascii="Calibri Light" w:eastAsiaTheme="minorHAnsi" w:hAnsi="Calibri Light" w:cs="Calibri Light"/>
          <w:color w:val="auto"/>
        </w:rPr>
        <w:t xml:space="preserve">describing </w:t>
      </w:r>
      <w:r w:rsidRPr="0096491E">
        <w:rPr>
          <w:rFonts w:ascii="Calibri Light" w:eastAsiaTheme="minorHAnsi" w:hAnsi="Calibri Light" w:cs="Calibri Light"/>
          <w:color w:val="auto"/>
        </w:rPr>
        <w:t>specific populations that are particularly impacted by family violence as a result of power imbalances and discrimination (section 4.1 Understanding Family Violence).</w:t>
      </w:r>
    </w:p>
    <w:p w14:paraId="06DC2C29" w14:textId="0B71902A" w:rsidR="001D1F0A" w:rsidRDefault="0096491E" w:rsidP="00370EC9">
      <w:pPr>
        <w:pStyle w:val="ListParagraph"/>
        <w:numPr>
          <w:ilvl w:val="0"/>
          <w:numId w:val="9"/>
        </w:numPr>
        <w:jc w:val="both"/>
        <w:rPr>
          <w:rFonts w:ascii="Calibri Light" w:eastAsiaTheme="minorHAnsi" w:hAnsi="Calibri Light" w:cs="Calibri Light"/>
          <w:color w:val="auto"/>
        </w:rPr>
      </w:pPr>
      <w:r>
        <w:rPr>
          <w:rFonts w:ascii="Calibri Light" w:eastAsiaTheme="minorHAnsi" w:hAnsi="Calibri Light" w:cs="Calibri Light"/>
          <w:color w:val="auto"/>
        </w:rPr>
        <w:t>A</w:t>
      </w:r>
      <w:r w:rsidR="008C51E9" w:rsidRPr="0096491E">
        <w:rPr>
          <w:rFonts w:ascii="Calibri Light" w:eastAsiaTheme="minorHAnsi" w:hAnsi="Calibri Light" w:cs="Calibri Light"/>
          <w:color w:val="auto"/>
        </w:rPr>
        <w:t>lignment with other</w:t>
      </w:r>
      <w:r w:rsidR="001D1F0A" w:rsidRPr="0096491E">
        <w:rPr>
          <w:rFonts w:ascii="Calibri Light" w:eastAsiaTheme="minorHAnsi" w:hAnsi="Calibri Light" w:cs="Calibri Light"/>
          <w:color w:val="auto"/>
        </w:rPr>
        <w:t xml:space="preserve"> </w:t>
      </w:r>
      <w:r w:rsidRPr="0096491E">
        <w:rPr>
          <w:rFonts w:ascii="Calibri Light" w:eastAsiaTheme="minorHAnsi" w:hAnsi="Calibri Light" w:cs="Calibri Light"/>
          <w:color w:val="auto"/>
        </w:rPr>
        <w:t>resources in</w:t>
      </w:r>
      <w:r w:rsidR="008C51E9" w:rsidRPr="0096491E">
        <w:rPr>
          <w:rFonts w:ascii="Calibri Light" w:eastAsiaTheme="minorHAnsi" w:hAnsi="Calibri Light" w:cs="Calibri Light"/>
          <w:color w:val="auto"/>
        </w:rPr>
        <w:t xml:space="preserve"> Victoria </w:t>
      </w:r>
      <w:r w:rsidR="001D1F0A" w:rsidRPr="0096491E">
        <w:rPr>
          <w:rFonts w:ascii="Calibri Light" w:eastAsiaTheme="minorHAnsi" w:hAnsi="Calibri Light" w:cs="Calibri Light"/>
          <w:color w:val="auto"/>
        </w:rPr>
        <w:t xml:space="preserve">that promote </w:t>
      </w:r>
      <w:r w:rsidR="008C51E9" w:rsidRPr="0096491E">
        <w:rPr>
          <w:rFonts w:ascii="Calibri Light" w:eastAsiaTheme="minorHAnsi" w:hAnsi="Calibri Light" w:cs="Calibri Light"/>
          <w:color w:val="auto"/>
        </w:rPr>
        <w:t xml:space="preserve">inclusive services, such as: </w:t>
      </w:r>
      <w:bookmarkStart w:id="1" w:name="_Hlk37343071"/>
      <w:r w:rsidR="001D1F0A" w:rsidRPr="0096491E">
        <w:rPr>
          <w:rFonts w:ascii="Calibri Light" w:eastAsiaTheme="minorHAnsi" w:hAnsi="Calibri Light" w:cs="Calibri Light"/>
          <w:color w:val="auto"/>
        </w:rPr>
        <w:t>the Family Violence Multi-</w:t>
      </w:r>
      <w:r w:rsidR="005C3F6E">
        <w:rPr>
          <w:rFonts w:ascii="Calibri Light" w:eastAsiaTheme="minorHAnsi" w:hAnsi="Calibri Light" w:cs="Calibri Light"/>
          <w:color w:val="auto"/>
        </w:rPr>
        <w:t>A</w:t>
      </w:r>
      <w:r w:rsidR="001D1F0A" w:rsidRPr="0096491E">
        <w:rPr>
          <w:rFonts w:ascii="Calibri Light" w:eastAsiaTheme="minorHAnsi" w:hAnsi="Calibri Light" w:cs="Calibri Light"/>
          <w:color w:val="auto"/>
        </w:rPr>
        <w:t xml:space="preserve">gency Risk Assessment and Management (MARAM) Framework, </w:t>
      </w:r>
      <w:bookmarkEnd w:id="1"/>
      <w:r w:rsidR="001D1F0A" w:rsidRPr="0096491E">
        <w:rPr>
          <w:rFonts w:ascii="Calibri Light" w:eastAsiaTheme="minorHAnsi" w:hAnsi="Calibri Light" w:cs="Calibri Light"/>
          <w:color w:val="auto"/>
        </w:rPr>
        <w:t>Everybody Matters: Inclusion and Equity Statement, the Community Services Quality Governance Framework, and guidelines from the Victorian Equal Opportunity and Human Rights Commission for specialist family violence services</w:t>
      </w:r>
      <w:r w:rsidR="008C51E9" w:rsidRPr="0096491E">
        <w:rPr>
          <w:rFonts w:ascii="Calibri Light" w:eastAsiaTheme="minorHAnsi" w:hAnsi="Calibri Light" w:cs="Calibri Light"/>
          <w:color w:val="auto"/>
        </w:rPr>
        <w:t xml:space="preserve"> (section 1.6 Essential Systems Resources)</w:t>
      </w:r>
      <w:r w:rsidR="001D1F0A" w:rsidRPr="0096491E">
        <w:rPr>
          <w:rFonts w:ascii="Calibri Light" w:eastAsiaTheme="minorHAnsi" w:hAnsi="Calibri Light" w:cs="Calibri Light"/>
          <w:color w:val="auto"/>
        </w:rPr>
        <w:t xml:space="preserve">. </w:t>
      </w:r>
    </w:p>
    <w:p w14:paraId="6FD507B8" w14:textId="3C69532A" w:rsidR="0096491E" w:rsidRPr="0096491E" w:rsidRDefault="0096491E" w:rsidP="00836C07">
      <w:pPr>
        <w:pStyle w:val="Heading2"/>
      </w:pPr>
      <w:r w:rsidRPr="0096491E">
        <w:t>What does the Code say about service eligibility criteria?</w:t>
      </w:r>
    </w:p>
    <w:p w14:paraId="7A68766A" w14:textId="7F6D99FD" w:rsidR="004C3D0C" w:rsidRDefault="0096491E" w:rsidP="00370EC9">
      <w:pPr>
        <w:jc w:val="both"/>
        <w:rPr>
          <w:rFonts w:ascii="Calibri Light" w:hAnsi="Calibri Light" w:cs="Calibri Light"/>
        </w:rPr>
      </w:pPr>
      <w:r>
        <w:rPr>
          <w:rFonts w:ascii="Calibri Light" w:hAnsi="Calibri Light" w:cs="Calibri Light"/>
        </w:rPr>
        <w:t xml:space="preserve">As described above, the Code promotes an inclusive and equitable specialist family violence service sector. </w:t>
      </w:r>
      <w:r w:rsidR="004C3D0C">
        <w:rPr>
          <w:rFonts w:ascii="Calibri Light" w:hAnsi="Calibri Light" w:cs="Calibri Light"/>
        </w:rPr>
        <w:t>At the same time</w:t>
      </w:r>
      <w:r>
        <w:rPr>
          <w:rFonts w:ascii="Calibri Light" w:hAnsi="Calibri Light" w:cs="Calibri Light"/>
        </w:rPr>
        <w:t>, the Code also recognises that</w:t>
      </w:r>
      <w:r w:rsidR="004C3D0C">
        <w:rPr>
          <w:rFonts w:ascii="Calibri Light" w:hAnsi="Calibri Light" w:cs="Calibri Light"/>
        </w:rPr>
        <w:t xml:space="preserve"> </w:t>
      </w:r>
      <w:r w:rsidR="00E30367">
        <w:rPr>
          <w:rFonts w:ascii="Calibri Light" w:hAnsi="Calibri Light" w:cs="Calibri Light"/>
        </w:rPr>
        <w:t>some</w:t>
      </w:r>
      <w:r w:rsidR="004C3D0C">
        <w:rPr>
          <w:rFonts w:ascii="Calibri Light" w:hAnsi="Calibri Light" w:cs="Calibri Light"/>
        </w:rPr>
        <w:t xml:space="preserve"> populations in the community experience higher rates of family violence and more harmful consequences as a result of social inequality, intersecting </w:t>
      </w:r>
      <w:r w:rsidR="00AE0072">
        <w:rPr>
          <w:rFonts w:ascii="Calibri Light" w:hAnsi="Calibri Light" w:cs="Calibri Light"/>
        </w:rPr>
        <w:t>oppressions,</w:t>
      </w:r>
      <w:r w:rsidR="004C3D0C">
        <w:rPr>
          <w:rFonts w:ascii="Calibri Light" w:hAnsi="Calibri Light" w:cs="Calibri Light"/>
        </w:rPr>
        <w:t xml:space="preserve"> and systemic barriers. This shapes how many specialist family violence services determine their eligibility criteria. </w:t>
      </w:r>
      <w:r w:rsidR="00AE0072">
        <w:rPr>
          <w:rFonts w:ascii="Calibri Light" w:hAnsi="Calibri Light" w:cs="Calibri Light"/>
        </w:rPr>
        <w:t>In particular,</w:t>
      </w:r>
      <w:r w:rsidR="004C3D0C">
        <w:rPr>
          <w:rFonts w:ascii="Calibri Light" w:hAnsi="Calibri Light" w:cs="Calibri Light"/>
        </w:rPr>
        <w:t xml:space="preserve"> a large number of</w:t>
      </w:r>
      <w:r w:rsidR="004C3D0C" w:rsidRPr="006C7A83">
        <w:rPr>
          <w:rFonts w:ascii="Calibri Light" w:hAnsi="Calibri Light" w:cs="Calibri Light"/>
        </w:rPr>
        <w:t xml:space="preserve"> service providers focus their efforts on addressing the significant prevalence of men’s family violence against </w:t>
      </w:r>
      <w:r w:rsidR="004C3D0C">
        <w:rPr>
          <w:rFonts w:ascii="Calibri Light" w:hAnsi="Calibri Light" w:cs="Calibri Light"/>
        </w:rPr>
        <w:t xml:space="preserve">people who identify as </w:t>
      </w:r>
      <w:r w:rsidR="004C3D0C" w:rsidRPr="006C7A83">
        <w:rPr>
          <w:rFonts w:ascii="Calibri Light" w:hAnsi="Calibri Light" w:cs="Calibri Light"/>
        </w:rPr>
        <w:t>women</w:t>
      </w:r>
      <w:r w:rsidR="00AE0072">
        <w:rPr>
          <w:rFonts w:ascii="Calibri Light" w:hAnsi="Calibri Light" w:cs="Calibri Light"/>
        </w:rPr>
        <w:t>,</w:t>
      </w:r>
      <w:r w:rsidR="004C3D0C" w:rsidRPr="006C7A83">
        <w:rPr>
          <w:rFonts w:ascii="Calibri Light" w:hAnsi="Calibri Light" w:cs="Calibri Light"/>
        </w:rPr>
        <w:t xml:space="preserve"> and </w:t>
      </w:r>
      <w:r w:rsidR="004C3D0C">
        <w:rPr>
          <w:rFonts w:ascii="Calibri Light" w:hAnsi="Calibri Light" w:cs="Calibri Light"/>
        </w:rPr>
        <w:t xml:space="preserve">their </w:t>
      </w:r>
      <w:r w:rsidR="004C3D0C" w:rsidRPr="006C7A83">
        <w:rPr>
          <w:rFonts w:ascii="Calibri Light" w:hAnsi="Calibri Light" w:cs="Calibri Light"/>
        </w:rPr>
        <w:t>children</w:t>
      </w:r>
      <w:r w:rsidR="004C3D0C">
        <w:rPr>
          <w:rFonts w:ascii="Calibri Light" w:hAnsi="Calibri Light" w:cs="Calibri Light"/>
        </w:rPr>
        <w:t xml:space="preserve">. There are also </w:t>
      </w:r>
      <w:r w:rsidR="004C3D0C" w:rsidRPr="006C7A83">
        <w:rPr>
          <w:rFonts w:ascii="Calibri Light" w:hAnsi="Calibri Light" w:cs="Calibri Light"/>
        </w:rPr>
        <w:t xml:space="preserve">targeted responses for men who experience family violence, and people from </w:t>
      </w:r>
      <w:r w:rsidR="00976B9E">
        <w:rPr>
          <w:rFonts w:ascii="Calibri Light" w:hAnsi="Calibri Light" w:cs="Calibri Light"/>
        </w:rPr>
        <w:t xml:space="preserve">diverse cultural communities, </w:t>
      </w:r>
      <w:r w:rsidR="004C3D0C" w:rsidRPr="006C7A83">
        <w:rPr>
          <w:rFonts w:ascii="Calibri Light" w:hAnsi="Calibri Light" w:cs="Calibri Light"/>
        </w:rPr>
        <w:t>LGBTIQ communities, older people</w:t>
      </w:r>
      <w:r w:rsidR="00976B9E">
        <w:rPr>
          <w:rFonts w:ascii="Calibri Light" w:hAnsi="Calibri Light" w:cs="Calibri Light"/>
        </w:rPr>
        <w:t xml:space="preserve">, </w:t>
      </w:r>
      <w:r w:rsidR="004C3D0C" w:rsidRPr="006C7A83">
        <w:rPr>
          <w:rFonts w:ascii="Calibri Light" w:hAnsi="Calibri Light" w:cs="Calibri Light"/>
        </w:rPr>
        <w:t>people with disability</w:t>
      </w:r>
      <w:r w:rsidR="00976B9E">
        <w:rPr>
          <w:rFonts w:ascii="Calibri Light" w:hAnsi="Calibri Light" w:cs="Calibri Light"/>
        </w:rPr>
        <w:t xml:space="preserve">, and criminalised people. </w:t>
      </w:r>
    </w:p>
    <w:p w14:paraId="0EEEB886" w14:textId="738CA8C0" w:rsidR="001056BA" w:rsidRDefault="0096491E" w:rsidP="00370EC9">
      <w:pPr>
        <w:jc w:val="both"/>
        <w:rPr>
          <w:rFonts w:ascii="Calibri Light" w:hAnsi="Calibri Light" w:cs="Calibri Light"/>
        </w:rPr>
      </w:pPr>
      <w:r>
        <w:rPr>
          <w:rFonts w:ascii="Calibri Light" w:hAnsi="Calibri Light" w:cs="Calibri Light"/>
        </w:rPr>
        <w:t>Within this context, t</w:t>
      </w:r>
      <w:r w:rsidR="004C3D0C">
        <w:rPr>
          <w:rFonts w:ascii="Calibri Light" w:hAnsi="Calibri Light" w:cs="Calibri Light"/>
        </w:rPr>
        <w:t xml:space="preserve">he Code informs specialist family violence services that </w:t>
      </w:r>
      <w:r>
        <w:rPr>
          <w:rFonts w:ascii="Calibri Light" w:hAnsi="Calibri Light" w:cs="Calibri Light"/>
        </w:rPr>
        <w:t xml:space="preserve">they must adhere to </w:t>
      </w:r>
      <w:r w:rsidR="004C3D0C">
        <w:rPr>
          <w:rFonts w:ascii="Calibri Light" w:hAnsi="Calibri Light" w:cs="Calibri Light"/>
        </w:rPr>
        <w:t xml:space="preserve">the </w:t>
      </w:r>
      <w:r w:rsidR="004C3D0C" w:rsidRPr="0096491E">
        <w:rPr>
          <w:rFonts w:ascii="Calibri Light" w:hAnsi="Calibri Light" w:cs="Calibri Light"/>
          <w:i/>
          <w:iCs/>
        </w:rPr>
        <w:t>Equal Opportunity Act 2010 (Vic)</w:t>
      </w:r>
      <w:r w:rsidR="00976B9E">
        <w:rPr>
          <w:rFonts w:ascii="Calibri Light" w:hAnsi="Calibri Light" w:cs="Calibri Light"/>
        </w:rPr>
        <w:t xml:space="preserve"> </w:t>
      </w:r>
      <w:r w:rsidR="001056BA">
        <w:rPr>
          <w:rFonts w:ascii="Calibri Light" w:hAnsi="Calibri Light" w:cs="Calibri Light"/>
        </w:rPr>
        <w:t xml:space="preserve">and utilise guidance from the Victorian Equal Opportunity and Human Rights Commission </w:t>
      </w:r>
      <w:r w:rsidR="00976B9E">
        <w:rPr>
          <w:rFonts w:ascii="Calibri Light" w:hAnsi="Calibri Light" w:cs="Calibri Light"/>
        </w:rPr>
        <w:t>i</w:t>
      </w:r>
      <w:r>
        <w:rPr>
          <w:rFonts w:ascii="Calibri Light" w:hAnsi="Calibri Light" w:cs="Calibri Light"/>
        </w:rPr>
        <w:t xml:space="preserve">f </w:t>
      </w:r>
      <w:r w:rsidR="001056BA">
        <w:rPr>
          <w:rFonts w:ascii="Calibri Light" w:hAnsi="Calibri Light" w:cs="Calibri Light"/>
        </w:rPr>
        <w:t xml:space="preserve">they </w:t>
      </w:r>
      <w:r>
        <w:rPr>
          <w:rFonts w:ascii="Calibri Light" w:hAnsi="Calibri Light" w:cs="Calibri Light"/>
        </w:rPr>
        <w:t>choose to limit their eligibility criteria to address the needs of a specific group</w:t>
      </w:r>
      <w:r w:rsidR="001056BA">
        <w:rPr>
          <w:rFonts w:ascii="Calibri Light" w:hAnsi="Calibri Light" w:cs="Calibri Light"/>
        </w:rPr>
        <w:t xml:space="preserve"> </w:t>
      </w:r>
      <w:r w:rsidR="001056BA">
        <w:rPr>
          <w:rFonts w:ascii="Calibri Light" w:hAnsi="Calibri Light" w:cs="Calibri Light"/>
        </w:rPr>
        <w:lastRenderedPageBreak/>
        <w:t>(Standard 8.1b</w:t>
      </w:r>
      <w:r w:rsidR="00370EC9">
        <w:rPr>
          <w:rFonts w:ascii="Calibri Light" w:hAnsi="Calibri Light" w:cs="Calibri Light"/>
        </w:rPr>
        <w:t>, 8.1</w:t>
      </w:r>
      <w:r w:rsidR="001056BA">
        <w:rPr>
          <w:rFonts w:ascii="Calibri Light" w:hAnsi="Calibri Light" w:cs="Calibri Light"/>
        </w:rPr>
        <w:t>c)</w:t>
      </w:r>
      <w:r>
        <w:rPr>
          <w:rFonts w:ascii="Calibri Light" w:hAnsi="Calibri Light" w:cs="Calibri Light"/>
        </w:rPr>
        <w:t xml:space="preserve">. </w:t>
      </w:r>
      <w:r w:rsidR="001056BA">
        <w:rPr>
          <w:rFonts w:ascii="Calibri Light" w:hAnsi="Calibri Light" w:cs="Calibri Light"/>
        </w:rPr>
        <w:t xml:space="preserve">This eligibility criteria must be clearly communicated to victim-survivors and the general public via the service’s website and service information materials (Standard 8.1d). </w:t>
      </w:r>
    </w:p>
    <w:p w14:paraId="1493B4F3" w14:textId="3DCF0747" w:rsidR="004C3D0C" w:rsidRDefault="0096491E" w:rsidP="00370EC9">
      <w:pPr>
        <w:jc w:val="both"/>
        <w:rPr>
          <w:rFonts w:ascii="Calibri Light" w:hAnsi="Calibri Light" w:cs="Calibri Light"/>
        </w:rPr>
      </w:pPr>
      <w:r>
        <w:rPr>
          <w:rFonts w:ascii="Calibri Light" w:hAnsi="Calibri Light" w:cs="Calibri Light"/>
        </w:rPr>
        <w:t xml:space="preserve">Additionally, services should provide a </w:t>
      </w:r>
      <w:r w:rsidRPr="00E30367">
        <w:rPr>
          <w:rFonts w:ascii="Calibri Light" w:hAnsi="Calibri Light" w:cs="Calibri Light"/>
          <w:i/>
          <w:iCs/>
        </w:rPr>
        <w:t>minimum response</w:t>
      </w:r>
      <w:r>
        <w:rPr>
          <w:rFonts w:ascii="Calibri Light" w:hAnsi="Calibri Light" w:cs="Calibri Light"/>
        </w:rPr>
        <w:t xml:space="preserve"> to all persons who identify as victim-survivors even if they do not meet eligibility criteria by providing</w:t>
      </w:r>
      <w:r w:rsidR="00976B9E">
        <w:rPr>
          <w:rFonts w:ascii="Calibri Light" w:hAnsi="Calibri Light" w:cs="Calibri Light"/>
        </w:rPr>
        <w:t xml:space="preserve"> a</w:t>
      </w:r>
      <w:r>
        <w:rPr>
          <w:rFonts w:ascii="Calibri Light" w:hAnsi="Calibri Light" w:cs="Calibri Light"/>
        </w:rPr>
        <w:t xml:space="preserve"> brief risk assessment</w:t>
      </w:r>
      <w:r w:rsidR="00976B9E">
        <w:rPr>
          <w:rFonts w:ascii="Calibri Light" w:hAnsi="Calibri Light" w:cs="Calibri Light"/>
        </w:rPr>
        <w:t xml:space="preserve">, </w:t>
      </w:r>
      <w:r>
        <w:rPr>
          <w:rFonts w:ascii="Calibri Light" w:hAnsi="Calibri Light" w:cs="Calibri Light"/>
        </w:rPr>
        <w:t>safety planning information and a referral to another organisation that can meet their needs</w:t>
      </w:r>
      <w:r w:rsidR="001056BA">
        <w:rPr>
          <w:rFonts w:ascii="Calibri Light" w:hAnsi="Calibri Light" w:cs="Calibri Light"/>
        </w:rPr>
        <w:t xml:space="preserve"> (Standard 8.1e, </w:t>
      </w:r>
      <w:r w:rsidR="00370EC9">
        <w:rPr>
          <w:rFonts w:ascii="Calibri Light" w:hAnsi="Calibri Light" w:cs="Calibri Light"/>
        </w:rPr>
        <w:t>8.1</w:t>
      </w:r>
      <w:r w:rsidR="001056BA">
        <w:rPr>
          <w:rFonts w:ascii="Calibri Light" w:hAnsi="Calibri Light" w:cs="Calibri Light"/>
        </w:rPr>
        <w:t>f)</w:t>
      </w:r>
      <w:r>
        <w:rPr>
          <w:rFonts w:ascii="Calibri Light" w:hAnsi="Calibri Light" w:cs="Calibri Light"/>
        </w:rPr>
        <w:t xml:space="preserve">. </w:t>
      </w:r>
      <w:r w:rsidR="004C3D0C" w:rsidRPr="005347D6">
        <w:rPr>
          <w:rFonts w:ascii="Calibri Light" w:hAnsi="Calibri Light" w:cs="Calibri Light"/>
        </w:rPr>
        <w:t xml:space="preserve">This is an essential part of </w:t>
      </w:r>
      <w:r w:rsidR="001056BA">
        <w:rPr>
          <w:rFonts w:ascii="Calibri Light" w:hAnsi="Calibri Light" w:cs="Calibri Light"/>
        </w:rPr>
        <w:t>promoting victim-survivor safety within an</w:t>
      </w:r>
      <w:r w:rsidR="00976B9E">
        <w:rPr>
          <w:rFonts w:ascii="Calibri Light" w:hAnsi="Calibri Light" w:cs="Calibri Light"/>
        </w:rPr>
        <w:t xml:space="preserve"> </w:t>
      </w:r>
      <w:r w:rsidR="004C3D0C" w:rsidRPr="005347D6">
        <w:rPr>
          <w:rFonts w:ascii="Calibri Light" w:hAnsi="Calibri Light" w:cs="Calibri Light"/>
        </w:rPr>
        <w:t>inclusive coordinated family violence response system</w:t>
      </w:r>
      <w:r w:rsidR="00976B9E">
        <w:rPr>
          <w:rFonts w:ascii="Calibri Light" w:hAnsi="Calibri Light" w:cs="Calibri Light"/>
        </w:rPr>
        <w:t xml:space="preserve">. </w:t>
      </w:r>
    </w:p>
    <w:p w14:paraId="4A570350" w14:textId="06529D68" w:rsidR="000C6C07" w:rsidRDefault="000C6C07" w:rsidP="00836C07">
      <w:pPr>
        <w:pStyle w:val="Heading2"/>
      </w:pPr>
      <w:bookmarkStart w:id="2" w:name="_Hlk44419032"/>
      <w:r w:rsidRPr="000C6C07">
        <w:t xml:space="preserve">How does the Code apply to </w:t>
      </w:r>
      <w:r>
        <w:t>working in</w:t>
      </w:r>
      <w:r w:rsidRPr="000C6C07">
        <w:t xml:space="preserve"> </w:t>
      </w:r>
      <w:r>
        <w:t>multi-</w:t>
      </w:r>
      <w:r w:rsidR="008C09B6">
        <w:t>agency</w:t>
      </w:r>
      <w:r>
        <w:t xml:space="preserve">, </w:t>
      </w:r>
      <w:r w:rsidRPr="000C6C07">
        <w:t>co-</w:t>
      </w:r>
      <w:r w:rsidRPr="00836C07">
        <w:t>located</w:t>
      </w:r>
      <w:r w:rsidRPr="000C6C07">
        <w:t xml:space="preserve"> environments?</w:t>
      </w:r>
    </w:p>
    <w:p w14:paraId="3894DFC1" w14:textId="06F2A041" w:rsidR="000D514B" w:rsidRDefault="000C6C07" w:rsidP="000C6C07">
      <w:pPr>
        <w:jc w:val="both"/>
        <w:rPr>
          <w:rFonts w:ascii="Calibri Light" w:hAnsi="Calibri Light" w:cs="Calibri Light"/>
        </w:rPr>
      </w:pPr>
      <w:r>
        <w:rPr>
          <w:rFonts w:ascii="Calibri Light" w:hAnsi="Calibri Light" w:cs="Calibri Light"/>
        </w:rPr>
        <w:t xml:space="preserve">The specialist family violence service sector has a long history leading the development of a coordinated family violence response system </w:t>
      </w:r>
      <w:r w:rsidR="008C09B6">
        <w:rPr>
          <w:rFonts w:ascii="Calibri Light" w:hAnsi="Calibri Light" w:cs="Calibri Light"/>
        </w:rPr>
        <w:t xml:space="preserve">through collaborative work with a range of other sectors. </w:t>
      </w:r>
    </w:p>
    <w:p w14:paraId="02CFEC00" w14:textId="697C0402" w:rsidR="000C6C07" w:rsidRDefault="008C09B6" w:rsidP="000C6C07">
      <w:pPr>
        <w:jc w:val="both"/>
        <w:rPr>
          <w:rFonts w:ascii="Calibri Light" w:hAnsi="Calibri Light" w:cs="Calibri Light"/>
        </w:rPr>
      </w:pPr>
      <w:r>
        <w:rPr>
          <w:rFonts w:ascii="Calibri Light" w:hAnsi="Calibri Light" w:cs="Calibri Light"/>
        </w:rPr>
        <w:t xml:space="preserve">Specialist family violence practitioners </w:t>
      </w:r>
      <w:r w:rsidR="000D514B">
        <w:rPr>
          <w:rFonts w:ascii="Calibri Light" w:hAnsi="Calibri Light" w:cs="Calibri Light"/>
        </w:rPr>
        <w:t>frequently provide</w:t>
      </w:r>
      <w:r>
        <w:rPr>
          <w:rFonts w:ascii="Calibri Light" w:hAnsi="Calibri Light" w:cs="Calibri Light"/>
        </w:rPr>
        <w:t xml:space="preserve"> outreach</w:t>
      </w:r>
      <w:r w:rsidR="004548D8">
        <w:rPr>
          <w:rFonts w:ascii="Calibri Light" w:hAnsi="Calibri Light" w:cs="Calibri Light"/>
        </w:rPr>
        <w:t xml:space="preserve"> or c</w:t>
      </w:r>
      <w:r w:rsidR="000D514B">
        <w:rPr>
          <w:rFonts w:ascii="Calibri Light" w:hAnsi="Calibri Light" w:cs="Calibri Light"/>
        </w:rPr>
        <w:t>o-</w:t>
      </w:r>
      <w:r>
        <w:rPr>
          <w:rFonts w:ascii="Calibri Light" w:hAnsi="Calibri Light" w:cs="Calibri Light"/>
        </w:rPr>
        <w:t>locate</w:t>
      </w:r>
      <w:r w:rsidR="000D514B">
        <w:rPr>
          <w:rFonts w:ascii="Calibri Light" w:hAnsi="Calibri Light" w:cs="Calibri Light"/>
        </w:rPr>
        <w:t xml:space="preserve">d service delivery </w:t>
      </w:r>
      <w:r>
        <w:rPr>
          <w:rFonts w:ascii="Calibri Light" w:hAnsi="Calibri Light" w:cs="Calibri Light"/>
        </w:rPr>
        <w:t xml:space="preserve">in courts, police stations, child protection, </w:t>
      </w:r>
      <w:r w:rsidR="000D514B">
        <w:rPr>
          <w:rFonts w:ascii="Calibri Light" w:hAnsi="Calibri Light" w:cs="Calibri Light"/>
        </w:rPr>
        <w:t xml:space="preserve">family services, </w:t>
      </w:r>
      <w:r>
        <w:rPr>
          <w:rFonts w:ascii="Calibri Light" w:hAnsi="Calibri Light" w:cs="Calibri Light"/>
        </w:rPr>
        <w:t>community health services</w:t>
      </w:r>
      <w:r w:rsidR="000D514B">
        <w:rPr>
          <w:rFonts w:ascii="Calibri Light" w:hAnsi="Calibri Light" w:cs="Calibri Light"/>
        </w:rPr>
        <w:t>, sexual assault services, Centrelink</w:t>
      </w:r>
      <w:r w:rsidR="004548D8">
        <w:rPr>
          <w:rFonts w:ascii="Calibri Light" w:hAnsi="Calibri Light" w:cs="Calibri Light"/>
        </w:rPr>
        <w:t>, and multi-agency environments such as</w:t>
      </w:r>
      <w:r w:rsidR="000D514B">
        <w:rPr>
          <w:rFonts w:ascii="Calibri Light" w:hAnsi="Calibri Light" w:cs="Calibri Light"/>
        </w:rPr>
        <w:t xml:space="preserve"> Multi</w:t>
      </w:r>
      <w:r w:rsidR="005C3F6E">
        <w:rPr>
          <w:rFonts w:ascii="Calibri Light" w:hAnsi="Calibri Light" w:cs="Calibri Light"/>
        </w:rPr>
        <w:t>d</w:t>
      </w:r>
      <w:r w:rsidR="000D514B">
        <w:rPr>
          <w:rFonts w:ascii="Calibri Light" w:hAnsi="Calibri Light" w:cs="Calibri Light"/>
        </w:rPr>
        <w:t>isciplinary Centres and The Orange Door</w:t>
      </w:r>
      <w:r w:rsidR="004548D8">
        <w:rPr>
          <w:rFonts w:ascii="Calibri Light" w:hAnsi="Calibri Light" w:cs="Calibri Light"/>
        </w:rPr>
        <w:t xml:space="preserve">. Working in these various environments is part of specialist family violence services </w:t>
      </w:r>
      <w:r w:rsidR="000D514B">
        <w:rPr>
          <w:rFonts w:ascii="Calibri Light" w:hAnsi="Calibri Light" w:cs="Calibri Light"/>
        </w:rPr>
        <w:t xml:space="preserve">continuum of service provision for victim-survivors. </w:t>
      </w:r>
    </w:p>
    <w:p w14:paraId="13AE80D6" w14:textId="24BE27F4" w:rsidR="004548D8" w:rsidRDefault="000D514B" w:rsidP="0064024D">
      <w:pPr>
        <w:jc w:val="both"/>
        <w:rPr>
          <w:rFonts w:ascii="Calibri Light" w:hAnsi="Calibri Light" w:cs="Calibri Light"/>
        </w:rPr>
      </w:pPr>
      <w:r>
        <w:rPr>
          <w:rFonts w:ascii="Calibri Light" w:hAnsi="Calibri Light" w:cs="Calibri Light"/>
        </w:rPr>
        <w:t>Within outreach, co-located</w:t>
      </w:r>
      <w:r w:rsidR="00D86B56">
        <w:rPr>
          <w:rFonts w:ascii="Calibri Light" w:hAnsi="Calibri Light" w:cs="Calibri Light"/>
        </w:rPr>
        <w:t>,</w:t>
      </w:r>
      <w:r>
        <w:rPr>
          <w:rFonts w:ascii="Calibri Light" w:hAnsi="Calibri Light" w:cs="Calibri Light"/>
        </w:rPr>
        <w:t xml:space="preserve"> and multi-agency settings, specialist family violence services and practitioners have a</w:t>
      </w:r>
      <w:r w:rsidR="004548D8">
        <w:rPr>
          <w:rFonts w:ascii="Calibri Light" w:hAnsi="Calibri Light" w:cs="Calibri Light"/>
        </w:rPr>
        <w:t xml:space="preserve"> </w:t>
      </w:r>
      <w:r w:rsidR="00D86B56">
        <w:rPr>
          <w:rFonts w:ascii="Calibri Light" w:hAnsi="Calibri Light" w:cs="Calibri Light"/>
        </w:rPr>
        <w:t>distinct</w:t>
      </w:r>
      <w:r w:rsidR="004548D8">
        <w:rPr>
          <w:rFonts w:ascii="Calibri Light" w:hAnsi="Calibri Light" w:cs="Calibri Light"/>
        </w:rPr>
        <w:t>, independent</w:t>
      </w:r>
      <w:r>
        <w:rPr>
          <w:rFonts w:ascii="Calibri Light" w:hAnsi="Calibri Light" w:cs="Calibri Light"/>
        </w:rPr>
        <w:t xml:space="preserve"> </w:t>
      </w:r>
      <w:r w:rsidR="004548D8">
        <w:rPr>
          <w:rFonts w:ascii="Calibri Light" w:hAnsi="Calibri Light" w:cs="Calibri Light"/>
        </w:rPr>
        <w:t xml:space="preserve">support and </w:t>
      </w:r>
      <w:r>
        <w:rPr>
          <w:rFonts w:ascii="Calibri Light" w:hAnsi="Calibri Light" w:cs="Calibri Light"/>
        </w:rPr>
        <w:t>advocacy role for victim-survivors, guided by the</w:t>
      </w:r>
      <w:r w:rsidR="00817FFC">
        <w:rPr>
          <w:rFonts w:ascii="Calibri Light" w:hAnsi="Calibri Light" w:cs="Calibri Light"/>
        </w:rPr>
        <w:t>ir</w:t>
      </w:r>
      <w:r>
        <w:rPr>
          <w:rFonts w:ascii="Calibri Light" w:hAnsi="Calibri Light" w:cs="Calibri Light"/>
        </w:rPr>
        <w:t xml:space="preserve"> Code of Practice. </w:t>
      </w:r>
      <w:r w:rsidR="0064024D">
        <w:rPr>
          <w:rFonts w:ascii="Calibri Light" w:hAnsi="Calibri Light" w:cs="Calibri Light"/>
        </w:rPr>
        <w:t>As such</w:t>
      </w:r>
      <w:r w:rsidR="00D86B56">
        <w:rPr>
          <w:rFonts w:ascii="Calibri Light" w:hAnsi="Calibri Light" w:cs="Calibri Light"/>
        </w:rPr>
        <w:t>,</w:t>
      </w:r>
      <w:r w:rsidR="0064024D">
        <w:rPr>
          <w:rFonts w:ascii="Calibri Light" w:hAnsi="Calibri Light" w:cs="Calibri Light"/>
        </w:rPr>
        <w:t xml:space="preserve"> specialist family violence services bring the Code</w:t>
      </w:r>
      <w:r w:rsidR="00D86B56">
        <w:rPr>
          <w:rFonts w:ascii="Calibri Light" w:hAnsi="Calibri Light" w:cs="Calibri Light"/>
        </w:rPr>
        <w:t>’s frameworks, principles, and standards</w:t>
      </w:r>
      <w:r w:rsidR="0064024D">
        <w:rPr>
          <w:rFonts w:ascii="Calibri Light" w:hAnsi="Calibri Light" w:cs="Calibri Light"/>
        </w:rPr>
        <w:t xml:space="preserve"> into a </w:t>
      </w:r>
      <w:r>
        <w:rPr>
          <w:rFonts w:ascii="Calibri Light" w:hAnsi="Calibri Light" w:cs="Calibri Light"/>
        </w:rPr>
        <w:t>collaborative working space with</w:t>
      </w:r>
      <w:r w:rsidR="00817FFC">
        <w:rPr>
          <w:rFonts w:ascii="Calibri Light" w:hAnsi="Calibri Light" w:cs="Calibri Light"/>
        </w:rPr>
        <w:t xml:space="preserve"> </w:t>
      </w:r>
      <w:r w:rsidR="0064024D">
        <w:rPr>
          <w:rFonts w:ascii="Calibri Light" w:hAnsi="Calibri Light" w:cs="Calibri Light"/>
        </w:rPr>
        <w:t xml:space="preserve">other agencies that are also </w:t>
      </w:r>
      <w:r w:rsidR="00D86B56">
        <w:rPr>
          <w:rFonts w:ascii="Calibri Light" w:hAnsi="Calibri Light" w:cs="Calibri Light"/>
        </w:rPr>
        <w:t xml:space="preserve">working from </w:t>
      </w:r>
      <w:r w:rsidR="0064024D">
        <w:rPr>
          <w:rFonts w:ascii="Calibri Light" w:hAnsi="Calibri Light" w:cs="Calibri Light"/>
        </w:rPr>
        <w:t xml:space="preserve">their own </w:t>
      </w:r>
      <w:r w:rsidR="00D86B56">
        <w:rPr>
          <w:rFonts w:ascii="Calibri Light" w:hAnsi="Calibri Light" w:cs="Calibri Light"/>
        </w:rPr>
        <w:t xml:space="preserve">specialist </w:t>
      </w:r>
      <w:r w:rsidR="0064024D">
        <w:rPr>
          <w:rFonts w:ascii="Calibri Light" w:hAnsi="Calibri Light" w:cs="Calibri Light"/>
        </w:rPr>
        <w:t>frameworks.</w:t>
      </w:r>
      <w:r w:rsidR="008E5F9B">
        <w:rPr>
          <w:rFonts w:ascii="Calibri Light" w:hAnsi="Calibri Light" w:cs="Calibri Light"/>
        </w:rPr>
        <w:t xml:space="preserve"> This enables an enriched service environment where practitioners from different disciplines bring their unique capabilities into a joined-up response addressing victim-survivor safety and perpetrator accountability. Further to this, the governance of multi-agency settings should therefore ensure that any decisions and protocols relevant to the role of SFVS are aligned with the Code. </w:t>
      </w:r>
    </w:p>
    <w:p w14:paraId="25D05171" w14:textId="3B56DC46" w:rsidR="0064024D" w:rsidRDefault="00D86B56" w:rsidP="0064024D">
      <w:pPr>
        <w:jc w:val="both"/>
        <w:rPr>
          <w:rFonts w:ascii="Calibri Light" w:hAnsi="Calibri Light" w:cs="Calibri Light"/>
        </w:rPr>
      </w:pPr>
      <w:r>
        <w:rPr>
          <w:rFonts w:ascii="Calibri Light" w:hAnsi="Calibri Light" w:cs="Calibri Light"/>
        </w:rPr>
        <w:t>All</w:t>
      </w:r>
      <w:r w:rsidR="0064024D">
        <w:rPr>
          <w:rFonts w:ascii="Calibri Light" w:hAnsi="Calibri Light" w:cs="Calibri Light"/>
        </w:rPr>
        <w:t xml:space="preserve"> parts of the Code inform the role of specialist family violence services whether in their ‘home’ agency or in another environment</w:t>
      </w:r>
      <w:r w:rsidR="00864E27">
        <w:rPr>
          <w:rFonts w:ascii="Calibri Light" w:hAnsi="Calibri Light" w:cs="Calibri Light"/>
        </w:rPr>
        <w:t>,</w:t>
      </w:r>
      <w:r w:rsidR="0064024D">
        <w:rPr>
          <w:rFonts w:ascii="Calibri Light" w:hAnsi="Calibri Light" w:cs="Calibri Light"/>
        </w:rPr>
        <w:t xml:space="preserve"> however, Principle 4</w:t>
      </w:r>
      <w:r>
        <w:rPr>
          <w:rFonts w:ascii="Calibri Light" w:hAnsi="Calibri Light" w:cs="Calibri Light"/>
        </w:rPr>
        <w:t xml:space="preserve"> (</w:t>
      </w:r>
      <w:r w:rsidR="0064024D">
        <w:rPr>
          <w:rFonts w:ascii="Calibri Light" w:hAnsi="Calibri Light" w:cs="Calibri Light"/>
        </w:rPr>
        <w:t xml:space="preserve">Collaboration and Advocacy) places particular emphasis on coordinated </w:t>
      </w:r>
      <w:r>
        <w:rPr>
          <w:rFonts w:ascii="Calibri Light" w:hAnsi="Calibri Light" w:cs="Calibri Light"/>
        </w:rPr>
        <w:t>responses</w:t>
      </w:r>
      <w:r w:rsidR="0064024D">
        <w:rPr>
          <w:rFonts w:ascii="Calibri Light" w:hAnsi="Calibri Light" w:cs="Calibri Light"/>
        </w:rPr>
        <w:t xml:space="preserve"> and Principle 10</w:t>
      </w:r>
      <w:r>
        <w:rPr>
          <w:rFonts w:ascii="Calibri Light" w:hAnsi="Calibri Light" w:cs="Calibri Light"/>
        </w:rPr>
        <w:t xml:space="preserve"> </w:t>
      </w:r>
      <w:r w:rsidR="0064024D">
        <w:rPr>
          <w:rFonts w:ascii="Calibri Light" w:hAnsi="Calibri Light" w:cs="Calibri Light"/>
        </w:rPr>
        <w:t>(</w:t>
      </w:r>
      <w:r>
        <w:rPr>
          <w:rFonts w:ascii="Calibri Light" w:hAnsi="Calibri Light" w:cs="Calibri Light"/>
        </w:rPr>
        <w:t xml:space="preserve">Quality Governance and Leadership) sets the standard that services maintain the </w:t>
      </w:r>
      <w:r w:rsidR="0064024D" w:rsidRPr="00D86B56">
        <w:rPr>
          <w:rFonts w:ascii="Calibri Light" w:hAnsi="Calibri Light" w:cs="Calibri Light"/>
        </w:rPr>
        <w:t>distinct role of specialist family violence</w:t>
      </w:r>
      <w:r w:rsidRPr="00D86B56">
        <w:rPr>
          <w:rFonts w:ascii="Calibri Light" w:hAnsi="Calibri Light" w:cs="Calibri Light"/>
        </w:rPr>
        <w:t xml:space="preserve"> </w:t>
      </w:r>
      <w:r w:rsidR="0064024D" w:rsidRPr="00D86B56">
        <w:rPr>
          <w:rFonts w:ascii="Calibri Light" w:hAnsi="Calibri Light" w:cs="Calibri Light"/>
        </w:rPr>
        <w:t>services and practitioners as dedicated advocates working for the rights and interests</w:t>
      </w:r>
      <w:r w:rsidRPr="00D86B56">
        <w:rPr>
          <w:rFonts w:ascii="Calibri Light" w:hAnsi="Calibri Light" w:cs="Calibri Light"/>
        </w:rPr>
        <w:t xml:space="preserve"> </w:t>
      </w:r>
      <w:r w:rsidR="0064024D" w:rsidRPr="00D86B56">
        <w:rPr>
          <w:rFonts w:ascii="Calibri Light" w:hAnsi="Calibri Light" w:cs="Calibri Light"/>
        </w:rPr>
        <w:t>of victim-survivors of family violence</w:t>
      </w:r>
      <w:r>
        <w:rPr>
          <w:rFonts w:ascii="Calibri Light" w:hAnsi="Calibri Light" w:cs="Calibri Light"/>
        </w:rPr>
        <w:t xml:space="preserve"> (Standard 10.1c)</w:t>
      </w:r>
      <w:r w:rsidR="0064024D" w:rsidRPr="00D86B56">
        <w:rPr>
          <w:rFonts w:ascii="Calibri Light" w:hAnsi="Calibri Light" w:cs="Calibri Light"/>
        </w:rPr>
        <w:t>.</w:t>
      </w:r>
    </w:p>
    <w:bookmarkEnd w:id="2"/>
    <w:p w14:paraId="177A305E" w14:textId="77777777" w:rsidR="00370EC9" w:rsidRPr="003933F3" w:rsidRDefault="00370EC9" w:rsidP="00836C07">
      <w:pPr>
        <w:pStyle w:val="Heading2"/>
      </w:pPr>
      <w:r w:rsidRPr="003933F3">
        <w:t xml:space="preserve">How should specialist family violence services use </w:t>
      </w:r>
      <w:r w:rsidRPr="00836C07">
        <w:t>the</w:t>
      </w:r>
      <w:r w:rsidRPr="003933F3">
        <w:t xml:space="preserve"> Code? </w:t>
      </w:r>
    </w:p>
    <w:p w14:paraId="1625C020" w14:textId="0F7B3346" w:rsidR="007428A5" w:rsidRDefault="00E30367"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S</w:t>
      </w:r>
      <w:r w:rsidR="00FA1CDA" w:rsidRPr="00FA1CDA">
        <w:rPr>
          <w:rFonts w:ascii="Calibri Light" w:hAnsi="Calibri Light" w:cs="Calibri Light"/>
          <w:color w:val="3B3838" w:themeColor="background2" w:themeShade="40"/>
        </w:rPr>
        <w:t>pecialist family violence services can use the Code</w:t>
      </w:r>
      <w:r w:rsidR="00FA1CDA">
        <w:rPr>
          <w:rFonts w:ascii="Calibri Light" w:hAnsi="Calibri Light" w:cs="Calibri Light"/>
          <w:color w:val="3B3838" w:themeColor="background2" w:themeShade="40"/>
        </w:rPr>
        <w:t xml:space="preserve"> and </w:t>
      </w:r>
      <w:r>
        <w:rPr>
          <w:rFonts w:ascii="Calibri Light" w:hAnsi="Calibri Light" w:cs="Calibri Light"/>
          <w:color w:val="3B3838" w:themeColor="background2" w:themeShade="40"/>
        </w:rPr>
        <w:t>the complementary</w:t>
      </w:r>
      <w:r w:rsidR="00FA1CDA">
        <w:rPr>
          <w:rFonts w:ascii="Calibri Light" w:hAnsi="Calibri Light" w:cs="Calibri Light"/>
          <w:color w:val="3B3838" w:themeColor="background2" w:themeShade="40"/>
        </w:rPr>
        <w:t xml:space="preserve"> </w:t>
      </w:r>
      <w:r w:rsidR="00FA1CDA" w:rsidRPr="000C6C07">
        <w:rPr>
          <w:rFonts w:ascii="Calibri Light" w:hAnsi="Calibri Light" w:cs="Calibri Light"/>
          <w:i/>
          <w:iCs/>
        </w:rPr>
        <w:t>Audit Tool</w:t>
      </w:r>
      <w:r w:rsidR="00FA1CDA" w:rsidRPr="00FA1CDA">
        <w:rPr>
          <w:rFonts w:ascii="Calibri Light" w:hAnsi="Calibri Light" w:cs="Calibri Light"/>
          <w:color w:val="3B3838" w:themeColor="background2" w:themeShade="40"/>
        </w:rPr>
        <w:t xml:space="preserve"> for continuous quality improvement by evidencing their progress against the standards and indicators, identifying gaps and trends, and making action plans for organisational change and improvement</w:t>
      </w:r>
      <w:r w:rsidR="00FA1CDA">
        <w:rPr>
          <w:rFonts w:ascii="Calibri Light" w:hAnsi="Calibri Light" w:cs="Calibri Light"/>
          <w:color w:val="3B3838" w:themeColor="background2" w:themeShade="40"/>
        </w:rPr>
        <w:t xml:space="preserve">. </w:t>
      </w:r>
    </w:p>
    <w:p w14:paraId="7AD8630F" w14:textId="088CFB48" w:rsidR="00FA1CDA" w:rsidRDefault="00FA1CDA" w:rsidP="00370EC9">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Additionally, services may wish to use the Code for a range of </w:t>
      </w:r>
      <w:r w:rsidR="00E30367">
        <w:rPr>
          <w:rFonts w:ascii="Calibri Light" w:hAnsi="Calibri Light" w:cs="Calibri Light"/>
          <w:color w:val="3B3838" w:themeColor="background2" w:themeShade="40"/>
        </w:rPr>
        <w:t xml:space="preserve">other </w:t>
      </w:r>
      <w:r>
        <w:rPr>
          <w:rFonts w:ascii="Calibri Light" w:hAnsi="Calibri Light" w:cs="Calibri Light"/>
          <w:color w:val="3B3838" w:themeColor="background2" w:themeShade="40"/>
        </w:rPr>
        <w:t xml:space="preserve">activities such as: </w:t>
      </w:r>
    </w:p>
    <w:p w14:paraId="6189E21F" w14:textId="3E5DC6BE" w:rsidR="00FA1CDA" w:rsidRDefault="000C6C07" w:rsidP="00FA1CDA">
      <w:pPr>
        <w:pStyle w:val="ListParagraph"/>
        <w:numPr>
          <w:ilvl w:val="0"/>
          <w:numId w:val="10"/>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S</w:t>
      </w:r>
      <w:r w:rsidR="00FA1CDA" w:rsidRPr="00FA1CDA">
        <w:rPr>
          <w:rFonts w:ascii="Calibri Light" w:hAnsi="Calibri Light" w:cs="Calibri Light"/>
          <w:color w:val="3B3838" w:themeColor="background2" w:themeShade="40"/>
        </w:rPr>
        <w:t>trategic plannin</w:t>
      </w:r>
      <w:r w:rsidR="00FA1CDA">
        <w:rPr>
          <w:rFonts w:ascii="Calibri Light" w:hAnsi="Calibri Light" w:cs="Calibri Light"/>
          <w:color w:val="3B3838" w:themeColor="background2" w:themeShade="40"/>
        </w:rPr>
        <w:t>g and visioning</w:t>
      </w:r>
    </w:p>
    <w:p w14:paraId="3FA425CC" w14:textId="08CF0897" w:rsidR="00FA1CDA" w:rsidRDefault="000C6C07" w:rsidP="00FA1CDA">
      <w:pPr>
        <w:pStyle w:val="ListParagraph"/>
        <w:numPr>
          <w:ilvl w:val="0"/>
          <w:numId w:val="10"/>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D</w:t>
      </w:r>
      <w:r w:rsidR="00FA1CDA" w:rsidRPr="00FA1CDA">
        <w:rPr>
          <w:rFonts w:ascii="Calibri Light" w:hAnsi="Calibri Light" w:cs="Calibri Light"/>
          <w:color w:val="3B3838" w:themeColor="background2" w:themeShade="40"/>
        </w:rPr>
        <w:t>eveloping policies and procedures</w:t>
      </w:r>
    </w:p>
    <w:p w14:paraId="30C18919" w14:textId="70160379" w:rsidR="00FA1CDA" w:rsidRPr="00FA1CDA" w:rsidRDefault="000C6C07" w:rsidP="00FA1CDA">
      <w:pPr>
        <w:pStyle w:val="ListParagraph"/>
        <w:numPr>
          <w:ilvl w:val="0"/>
          <w:numId w:val="10"/>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O</w:t>
      </w:r>
      <w:r w:rsidR="00FA1CDA" w:rsidRPr="00FA1CDA">
        <w:rPr>
          <w:rFonts w:ascii="Calibri Light" w:hAnsi="Calibri Light" w:cs="Calibri Light"/>
          <w:color w:val="3B3838" w:themeColor="background2" w:themeShade="40"/>
        </w:rPr>
        <w:t>rganisational change management processes</w:t>
      </w:r>
    </w:p>
    <w:p w14:paraId="7FD92AAA" w14:textId="0A834241" w:rsidR="00FA1CDA" w:rsidRDefault="000C6C07" w:rsidP="00FA1CDA">
      <w:pPr>
        <w:pStyle w:val="ListParagraph"/>
        <w:numPr>
          <w:ilvl w:val="0"/>
          <w:numId w:val="10"/>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S</w:t>
      </w:r>
      <w:r w:rsidR="00FA1CDA" w:rsidRPr="00FA1CDA">
        <w:rPr>
          <w:rFonts w:ascii="Calibri Light" w:hAnsi="Calibri Light" w:cs="Calibri Light"/>
          <w:color w:val="3B3838" w:themeColor="background2" w:themeShade="40"/>
        </w:rPr>
        <w:t>taff induction</w:t>
      </w:r>
      <w:r w:rsidR="00FA1CDA">
        <w:rPr>
          <w:rFonts w:ascii="Calibri Light" w:hAnsi="Calibri Light" w:cs="Calibri Light"/>
          <w:color w:val="3B3838" w:themeColor="background2" w:themeShade="40"/>
        </w:rPr>
        <w:t xml:space="preserve">, </w:t>
      </w:r>
      <w:r w:rsidR="00250DAA" w:rsidRPr="00FA1CDA">
        <w:rPr>
          <w:rFonts w:ascii="Calibri Light" w:hAnsi="Calibri Light" w:cs="Calibri Light"/>
          <w:color w:val="3B3838" w:themeColor="background2" w:themeShade="40"/>
        </w:rPr>
        <w:t>supervision,</w:t>
      </w:r>
      <w:r w:rsidR="00FA1CDA">
        <w:rPr>
          <w:rFonts w:ascii="Calibri Light" w:hAnsi="Calibri Light" w:cs="Calibri Light"/>
          <w:color w:val="3B3838" w:themeColor="background2" w:themeShade="40"/>
        </w:rPr>
        <w:t xml:space="preserve"> and </w:t>
      </w:r>
      <w:r w:rsidR="00FA1CDA" w:rsidRPr="00FA1CDA">
        <w:rPr>
          <w:rFonts w:ascii="Calibri Light" w:hAnsi="Calibri Light" w:cs="Calibri Light"/>
          <w:color w:val="3B3838" w:themeColor="background2" w:themeShade="40"/>
        </w:rPr>
        <w:t>reflective practice</w:t>
      </w:r>
    </w:p>
    <w:p w14:paraId="24BC5C97" w14:textId="0816BFB0" w:rsidR="00FA1CDA" w:rsidRDefault="000C6C07" w:rsidP="00FA1CDA">
      <w:pPr>
        <w:pStyle w:val="ListParagraph"/>
        <w:numPr>
          <w:ilvl w:val="0"/>
          <w:numId w:val="10"/>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lastRenderedPageBreak/>
        <w:t>S</w:t>
      </w:r>
      <w:r w:rsidR="00FA1CDA" w:rsidRPr="00FA1CDA">
        <w:rPr>
          <w:rFonts w:ascii="Calibri Light" w:hAnsi="Calibri Light" w:cs="Calibri Light"/>
          <w:color w:val="3B3838" w:themeColor="background2" w:themeShade="40"/>
        </w:rPr>
        <w:t xml:space="preserve">ystemic advocacy </w:t>
      </w:r>
      <w:r w:rsidR="00FA1CDA">
        <w:rPr>
          <w:rFonts w:ascii="Calibri Light" w:hAnsi="Calibri Light" w:cs="Calibri Light"/>
          <w:color w:val="3B3838" w:themeColor="background2" w:themeShade="40"/>
        </w:rPr>
        <w:t>for the rights of victim-survivors and role of specialist services.</w:t>
      </w:r>
    </w:p>
    <w:p w14:paraId="69EC210B" w14:textId="6BC39E0C" w:rsidR="007428A5" w:rsidRDefault="000C6C07" w:rsidP="00370EC9">
      <w:pPr>
        <w:pStyle w:val="ListParagraph"/>
        <w:numPr>
          <w:ilvl w:val="0"/>
          <w:numId w:val="10"/>
        </w:numPr>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I</w:t>
      </w:r>
      <w:r w:rsidR="00FA1CDA">
        <w:rPr>
          <w:rFonts w:ascii="Calibri Light" w:hAnsi="Calibri Light" w:cs="Calibri Light"/>
          <w:color w:val="3B3838" w:themeColor="background2" w:themeShade="40"/>
        </w:rPr>
        <w:t xml:space="preserve">nternal and external education, </w:t>
      </w:r>
      <w:r w:rsidR="00250DAA">
        <w:rPr>
          <w:rFonts w:ascii="Calibri Light" w:hAnsi="Calibri Light" w:cs="Calibri Light"/>
          <w:color w:val="3B3838" w:themeColor="background2" w:themeShade="40"/>
        </w:rPr>
        <w:t>training,</w:t>
      </w:r>
      <w:r w:rsidR="00FA1CDA">
        <w:rPr>
          <w:rFonts w:ascii="Calibri Light" w:hAnsi="Calibri Light" w:cs="Calibri Light"/>
          <w:color w:val="3B3838" w:themeColor="background2" w:themeShade="40"/>
        </w:rPr>
        <w:t xml:space="preserve"> and mentoring.</w:t>
      </w:r>
    </w:p>
    <w:p w14:paraId="50212DBA" w14:textId="6E112CF6" w:rsidR="003933F3" w:rsidRDefault="003933F3" w:rsidP="00836C07">
      <w:pPr>
        <w:pStyle w:val="Heading2"/>
      </w:pPr>
      <w:r w:rsidRPr="003933F3">
        <w:t xml:space="preserve">What support does DVVic provide to implement the </w:t>
      </w:r>
      <w:r w:rsidRPr="00836C07">
        <w:t>Code</w:t>
      </w:r>
      <w:r w:rsidRPr="003933F3">
        <w:t xml:space="preserve">? </w:t>
      </w:r>
    </w:p>
    <w:p w14:paraId="4EA2CAAF" w14:textId="77777777" w:rsidR="00E30367" w:rsidRDefault="00FA1CDA" w:rsidP="00FA1CDA">
      <w:pPr>
        <w:spacing w:line="276" w:lineRule="auto"/>
        <w:jc w:val="both"/>
        <w:rPr>
          <w:rFonts w:ascii="Calibri Light" w:hAnsi="Calibri Light" w:cs="Calibri Light"/>
          <w:color w:val="3B3838" w:themeColor="background2" w:themeShade="40"/>
        </w:rPr>
      </w:pPr>
      <w:r w:rsidRPr="00FA1CDA">
        <w:rPr>
          <w:rFonts w:ascii="Calibri Light" w:hAnsi="Calibri Light" w:cs="Calibri Light"/>
          <w:color w:val="3B3838" w:themeColor="background2" w:themeShade="40"/>
        </w:rPr>
        <w:t xml:space="preserve">The Code is an important part of the peak body’s work to drive service innovation, </w:t>
      </w:r>
      <w:r w:rsidR="00E30367">
        <w:rPr>
          <w:rFonts w:ascii="Calibri Light" w:hAnsi="Calibri Light" w:cs="Calibri Light"/>
          <w:color w:val="3B3838" w:themeColor="background2" w:themeShade="40"/>
        </w:rPr>
        <w:t xml:space="preserve">policy advocacy </w:t>
      </w:r>
      <w:r w:rsidRPr="00FA1CDA">
        <w:rPr>
          <w:rFonts w:ascii="Calibri Light" w:hAnsi="Calibri Light" w:cs="Calibri Light"/>
          <w:color w:val="3B3838" w:themeColor="background2" w:themeShade="40"/>
        </w:rPr>
        <w:t>and practice excellence in partnership with member organisations.</w:t>
      </w:r>
      <w:r>
        <w:rPr>
          <w:rFonts w:ascii="Calibri Light" w:hAnsi="Calibri Light" w:cs="Calibri Light"/>
          <w:color w:val="3B3838" w:themeColor="background2" w:themeShade="40"/>
        </w:rPr>
        <w:t xml:space="preserve"> </w:t>
      </w:r>
    </w:p>
    <w:p w14:paraId="5477219A" w14:textId="5CB8EFA9" w:rsidR="00384E28" w:rsidRDefault="00FA1CDA" w:rsidP="00FA1CDA">
      <w:pPr>
        <w:spacing w:line="276" w:lineRule="auto"/>
        <w:jc w:val="both"/>
        <w:rPr>
          <w:rFonts w:ascii="Calibri Light" w:hAnsi="Calibri Light" w:cs="Calibri Light"/>
          <w:color w:val="3B3838" w:themeColor="background2" w:themeShade="40"/>
        </w:rPr>
      </w:pPr>
      <w:r>
        <w:rPr>
          <w:rFonts w:ascii="Calibri Light" w:hAnsi="Calibri Light" w:cs="Calibri Light"/>
          <w:color w:val="3B3838" w:themeColor="background2" w:themeShade="40"/>
        </w:rPr>
        <w:t xml:space="preserve">DVVic has developed an implementation plan to support the sector </w:t>
      </w:r>
      <w:r w:rsidR="00E30367">
        <w:rPr>
          <w:rFonts w:ascii="Calibri Light" w:hAnsi="Calibri Light" w:cs="Calibri Light"/>
          <w:color w:val="3B3838" w:themeColor="background2" w:themeShade="40"/>
        </w:rPr>
        <w:t xml:space="preserve">to engage with </w:t>
      </w:r>
      <w:r>
        <w:rPr>
          <w:rFonts w:ascii="Calibri Light" w:hAnsi="Calibri Light" w:cs="Calibri Light"/>
          <w:color w:val="3B3838" w:themeColor="background2" w:themeShade="40"/>
        </w:rPr>
        <w:t>the Code. This includes</w:t>
      </w:r>
      <w:r w:rsidR="000C6C07">
        <w:rPr>
          <w:rFonts w:ascii="Calibri Light" w:hAnsi="Calibri Light" w:cs="Calibri Light"/>
          <w:color w:val="3B3838" w:themeColor="background2" w:themeShade="40"/>
        </w:rPr>
        <w:t xml:space="preserve"> using the Code as a guide for </w:t>
      </w:r>
      <w:r w:rsidR="00B4196D">
        <w:rPr>
          <w:rFonts w:ascii="Calibri Light" w:hAnsi="Calibri Light" w:cs="Calibri Light"/>
          <w:color w:val="3B3838" w:themeColor="background2" w:themeShade="40"/>
        </w:rPr>
        <w:t xml:space="preserve">communities of practice, </w:t>
      </w:r>
      <w:r>
        <w:rPr>
          <w:rFonts w:ascii="Calibri Light" w:hAnsi="Calibri Light" w:cs="Calibri Light"/>
          <w:color w:val="3B3838" w:themeColor="background2" w:themeShade="40"/>
        </w:rPr>
        <w:t>developing supplementary materials</w:t>
      </w:r>
      <w:r w:rsidR="000C6C07">
        <w:rPr>
          <w:rFonts w:ascii="Calibri Light" w:hAnsi="Calibri Light" w:cs="Calibri Light"/>
          <w:color w:val="3B3838" w:themeColor="background2" w:themeShade="40"/>
        </w:rPr>
        <w:t xml:space="preserve"> for the Code</w:t>
      </w:r>
      <w:r w:rsidR="00E30367">
        <w:rPr>
          <w:rFonts w:ascii="Calibri Light" w:hAnsi="Calibri Light" w:cs="Calibri Light"/>
          <w:color w:val="3B3838" w:themeColor="background2" w:themeShade="40"/>
        </w:rPr>
        <w:t xml:space="preserve">, </w:t>
      </w:r>
      <w:r w:rsidR="000C6C07">
        <w:rPr>
          <w:rFonts w:ascii="Calibri Light" w:hAnsi="Calibri Light" w:cs="Calibri Light"/>
          <w:color w:val="3B3838" w:themeColor="background2" w:themeShade="40"/>
        </w:rPr>
        <w:t xml:space="preserve">supporting organisational roles tasked with internal implementation work, </w:t>
      </w:r>
      <w:r w:rsidR="00E30367">
        <w:rPr>
          <w:rFonts w:ascii="Calibri Light" w:hAnsi="Calibri Light" w:cs="Calibri Light"/>
          <w:color w:val="3B3838" w:themeColor="background2" w:themeShade="40"/>
        </w:rPr>
        <w:t>and providing technical assistance to organisations as required</w:t>
      </w:r>
      <w:r>
        <w:rPr>
          <w:rFonts w:ascii="Calibri Light" w:hAnsi="Calibri Light" w:cs="Calibri Light"/>
          <w:color w:val="3B3838" w:themeColor="background2" w:themeShade="40"/>
        </w:rPr>
        <w:t xml:space="preserve">. </w:t>
      </w:r>
    </w:p>
    <w:p w14:paraId="40538431" w14:textId="77777777" w:rsidR="00384E28" w:rsidRPr="003933F3" w:rsidRDefault="00384E28" w:rsidP="00836C07">
      <w:pPr>
        <w:pStyle w:val="Heading2"/>
      </w:pPr>
      <w:bookmarkStart w:id="3" w:name="_Hlk535246712"/>
      <w:r w:rsidRPr="003933F3">
        <w:t xml:space="preserve">For more information </w:t>
      </w:r>
      <w:r w:rsidRPr="00836C07">
        <w:t>contact</w:t>
      </w:r>
      <w:r w:rsidRPr="003933F3">
        <w:t>:</w:t>
      </w:r>
    </w:p>
    <w:p w14:paraId="175D4F87" w14:textId="77777777" w:rsidR="00384E28" w:rsidRPr="003933F3" w:rsidRDefault="00384E28" w:rsidP="00384E28">
      <w:pPr>
        <w:spacing w:after="0" w:line="276" w:lineRule="auto"/>
        <w:jc w:val="both"/>
        <w:rPr>
          <w:rFonts w:ascii="Calibri Light" w:hAnsi="Calibri Light" w:cs="Calibri Light"/>
        </w:rPr>
      </w:pPr>
      <w:r w:rsidRPr="003933F3">
        <w:rPr>
          <w:rFonts w:ascii="Calibri Light" w:hAnsi="Calibri Light" w:cs="Calibri Light"/>
        </w:rPr>
        <w:t>Domestic Violence Victoria</w:t>
      </w:r>
    </w:p>
    <w:p w14:paraId="71C0B0F4" w14:textId="77777777" w:rsidR="00384E28" w:rsidRPr="003933F3" w:rsidRDefault="00384E28" w:rsidP="00384E28">
      <w:pPr>
        <w:spacing w:after="0" w:line="276" w:lineRule="auto"/>
        <w:jc w:val="both"/>
        <w:rPr>
          <w:rFonts w:ascii="Calibri Light" w:hAnsi="Calibri Light" w:cs="Calibri Light"/>
        </w:rPr>
      </w:pPr>
      <w:r w:rsidRPr="003933F3">
        <w:rPr>
          <w:rFonts w:ascii="Calibri Light" w:hAnsi="Calibri Light" w:cs="Calibri Light"/>
        </w:rPr>
        <w:t>(03) 9921 0828</w:t>
      </w:r>
    </w:p>
    <w:p w14:paraId="0851625A" w14:textId="5C3390E1" w:rsidR="00384E28" w:rsidRPr="003933F3" w:rsidRDefault="005C3F6E" w:rsidP="00384E28">
      <w:pPr>
        <w:spacing w:after="0" w:line="276" w:lineRule="auto"/>
        <w:jc w:val="both"/>
        <w:rPr>
          <w:rFonts w:ascii="Calibri Light" w:hAnsi="Calibri Light" w:cs="Calibri Light"/>
        </w:rPr>
      </w:pPr>
      <w:hyperlink r:id="rId9" w:history="1">
        <w:r w:rsidRPr="005C3F6E">
          <w:rPr>
            <w:rStyle w:val="Hyperlink"/>
            <w:rFonts w:ascii="Calibri Light" w:hAnsi="Calibri Light" w:cs="Calibri Light"/>
          </w:rPr>
          <w:t>admin@dvvic.org.au</w:t>
        </w:r>
        <w:bookmarkEnd w:id="3"/>
      </w:hyperlink>
    </w:p>
    <w:p w14:paraId="322B406E" w14:textId="3536C4C7" w:rsidR="00384E28" w:rsidRDefault="00384E28" w:rsidP="00FA1CDA">
      <w:pPr>
        <w:spacing w:line="276" w:lineRule="auto"/>
        <w:jc w:val="both"/>
        <w:rPr>
          <w:rFonts w:ascii="Calibri Light" w:hAnsi="Calibri Light" w:cs="Calibri Light"/>
          <w:color w:val="3B3838" w:themeColor="background2" w:themeShade="40"/>
        </w:rPr>
      </w:pPr>
    </w:p>
    <w:p w14:paraId="1127D4F9" w14:textId="3BAA7E0D" w:rsidR="00384E28" w:rsidRDefault="00384E28" w:rsidP="00FA1CDA">
      <w:pPr>
        <w:spacing w:line="276" w:lineRule="auto"/>
        <w:jc w:val="both"/>
        <w:rPr>
          <w:rFonts w:ascii="Calibri Light" w:hAnsi="Calibri Light" w:cs="Calibri Light"/>
          <w:color w:val="3B3838" w:themeColor="background2" w:themeShade="40"/>
        </w:rPr>
      </w:pPr>
    </w:p>
    <w:p w14:paraId="1B54CEE4" w14:textId="3ADAB3E8" w:rsidR="00B50286" w:rsidRDefault="00204C0F" w:rsidP="00836C07">
      <w:pPr>
        <w:pStyle w:val="Heading2"/>
        <w:rPr>
          <w:b w:val="0"/>
        </w:rPr>
      </w:pPr>
      <w:bookmarkStart w:id="4" w:name="_Hlk37755753"/>
      <w:bookmarkStart w:id="5" w:name="_Hlk37753104"/>
      <w:r w:rsidRPr="00384E28">
        <w:t xml:space="preserve">Quick reference to </w:t>
      </w:r>
      <w:r w:rsidRPr="00836C07">
        <w:t>the</w:t>
      </w:r>
      <w:r w:rsidRPr="00384E28">
        <w:t xml:space="preserve"> Principles of the Code</w:t>
      </w:r>
    </w:p>
    <w:p w14:paraId="2559350D"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Risk and Safety Focus: The safety of victim-survivors is the cornerstone principle of specialist family violence services and is prioritised at all times.</w:t>
      </w:r>
    </w:p>
    <w:p w14:paraId="6A54EE04"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573BF56E"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Person-centred Empowerment: Victim-survivors are supported to experience meaningful empowerment through person-centred and flexible service responses.</w:t>
      </w:r>
    </w:p>
    <w:p w14:paraId="32435EF8"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5D9F1A0C"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Confidentiality and Information Management: Victim-survivors are informed about how their confidential and personal information is managed.</w:t>
      </w:r>
    </w:p>
    <w:p w14:paraId="3BB722EA"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7BC33BB4"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Collaboration and Advocacy: Services use collaboration and advocacy within coordinated multi-agency responses to benefit victim-survivors.</w:t>
      </w:r>
    </w:p>
    <w:p w14:paraId="0BD65A49"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39525998"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Perpetrator Accountability: Perpetrators are responsible for using family violence and are held accountable and monitored through a system-wide approach.</w:t>
      </w:r>
    </w:p>
    <w:p w14:paraId="2743E31A"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726C2FD6"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Child-centred Practice: Infants, children and young people are recognised as victim-survivors in their own right, and their safety and wellbeing are prioritised in every stage of service provision.</w:t>
      </w:r>
    </w:p>
    <w:p w14:paraId="3B742B50"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72AE7E97"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Aboriginal Self-determination: Services respect and uphold the right to Aboriginal self-determination, choice and cultural safety.</w:t>
      </w:r>
    </w:p>
    <w:p w14:paraId="2B3B6197"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201BA5B7"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Inclusion and Equity: Victim-survivors are able to easily access inclusive and equitable specialist family violence services.</w:t>
      </w:r>
    </w:p>
    <w:p w14:paraId="5FB1185F"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2800EBE0"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Capable and Sustainable Workforce: Services promote the professional development and sustainability of the specialist family violence workforce.</w:t>
      </w:r>
    </w:p>
    <w:p w14:paraId="4665B16A" w14:textId="77777777" w:rsidR="00204C0F" w:rsidRPr="003933F3" w:rsidRDefault="00204C0F" w:rsidP="00370EC9">
      <w:pPr>
        <w:pStyle w:val="ListParagraph"/>
        <w:ind w:left="360"/>
        <w:jc w:val="both"/>
        <w:rPr>
          <w:rFonts w:ascii="Calibri Light" w:eastAsiaTheme="minorHAnsi" w:hAnsi="Calibri Light" w:cs="Calibri Light"/>
          <w:color w:val="3B3838" w:themeColor="background2" w:themeShade="40"/>
        </w:rPr>
      </w:pPr>
    </w:p>
    <w:p w14:paraId="4653FC76" w14:textId="77777777" w:rsidR="00204C0F" w:rsidRPr="003933F3" w:rsidRDefault="00204C0F" w:rsidP="00370EC9">
      <w:pPr>
        <w:pStyle w:val="ListParagraph"/>
        <w:numPr>
          <w:ilvl w:val="0"/>
          <w:numId w:val="8"/>
        </w:numPr>
        <w:spacing w:after="160"/>
        <w:jc w:val="both"/>
        <w:rPr>
          <w:rFonts w:ascii="Calibri Light" w:eastAsiaTheme="minorHAnsi" w:hAnsi="Calibri Light" w:cs="Calibri Light"/>
          <w:color w:val="3B3838" w:themeColor="background2" w:themeShade="40"/>
        </w:rPr>
      </w:pPr>
      <w:r w:rsidRPr="003933F3">
        <w:rPr>
          <w:rFonts w:ascii="Calibri Light" w:eastAsiaTheme="minorHAnsi" w:hAnsi="Calibri Light" w:cs="Calibri Light"/>
          <w:color w:val="3B3838" w:themeColor="background2" w:themeShade="40"/>
        </w:rPr>
        <w:t>Quality Governance and Leadership: Services provide quality governance and leadership that is accountable to victim-survivors and advocates for systemic and social change.</w:t>
      </w:r>
    </w:p>
    <w:p w14:paraId="704BE8FC" w14:textId="2B35EEAE" w:rsidR="00204C0F" w:rsidRDefault="00204C0F" w:rsidP="00370EC9">
      <w:pPr>
        <w:spacing w:line="276" w:lineRule="auto"/>
        <w:jc w:val="both"/>
        <w:rPr>
          <w:rFonts w:ascii="Calibri Light" w:hAnsi="Calibri Light" w:cs="Calibri Light"/>
          <w:color w:val="3B3838" w:themeColor="background2" w:themeShade="40"/>
        </w:rPr>
      </w:pPr>
    </w:p>
    <w:bookmarkEnd w:id="4"/>
    <w:p w14:paraId="68457AE1" w14:textId="3E246BF3" w:rsidR="00E90482" w:rsidRPr="003933F3" w:rsidRDefault="00E90482" w:rsidP="00370EC9">
      <w:pPr>
        <w:spacing w:line="276" w:lineRule="auto"/>
        <w:jc w:val="both"/>
        <w:rPr>
          <w:rFonts w:ascii="Calibri Light" w:hAnsi="Calibri Light" w:cs="Calibri Light"/>
          <w:color w:val="3B3838" w:themeColor="background2" w:themeShade="40"/>
        </w:rPr>
      </w:pPr>
    </w:p>
    <w:p w14:paraId="4A92B4C8" w14:textId="792E49D3" w:rsidR="007428A5" w:rsidRPr="003933F3" w:rsidRDefault="007428A5" w:rsidP="00370EC9">
      <w:pPr>
        <w:spacing w:after="0" w:line="276" w:lineRule="auto"/>
        <w:jc w:val="both"/>
        <w:rPr>
          <w:rFonts w:ascii="Calibri Light" w:hAnsi="Calibri Light" w:cs="Calibri Light"/>
        </w:rPr>
      </w:pPr>
    </w:p>
    <w:p w14:paraId="7FD32D71" w14:textId="638349C0" w:rsidR="007428A5" w:rsidRPr="003933F3" w:rsidRDefault="007428A5" w:rsidP="00370EC9">
      <w:pPr>
        <w:spacing w:after="0" w:line="276" w:lineRule="auto"/>
        <w:jc w:val="both"/>
        <w:rPr>
          <w:rFonts w:ascii="Calibri Light" w:hAnsi="Calibri Light" w:cs="Calibri Light"/>
        </w:rPr>
      </w:pPr>
    </w:p>
    <w:bookmarkEnd w:id="5"/>
    <w:p w14:paraId="3EB134C6" w14:textId="2F426A98" w:rsidR="007428A5" w:rsidRPr="003933F3" w:rsidRDefault="007428A5" w:rsidP="00370EC9">
      <w:pPr>
        <w:spacing w:after="0" w:line="276" w:lineRule="auto"/>
        <w:jc w:val="both"/>
        <w:rPr>
          <w:rFonts w:ascii="Calibri Light" w:hAnsi="Calibri Light" w:cs="Calibri Light"/>
        </w:rPr>
      </w:pPr>
    </w:p>
    <w:sectPr w:rsidR="007428A5" w:rsidRPr="003933F3" w:rsidSect="00AE0072">
      <w:footerReference w:type="default" r:id="rId10"/>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9F89" w14:textId="77777777" w:rsidR="004910AE" w:rsidRDefault="004910AE" w:rsidP="009967D4">
      <w:pPr>
        <w:spacing w:after="0" w:line="240" w:lineRule="auto"/>
      </w:pPr>
      <w:r>
        <w:separator/>
      </w:r>
    </w:p>
  </w:endnote>
  <w:endnote w:type="continuationSeparator" w:id="0">
    <w:p w14:paraId="3801816E" w14:textId="77777777" w:rsidR="004910AE" w:rsidRDefault="004910AE" w:rsidP="0099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997704"/>
      <w:docPartObj>
        <w:docPartGallery w:val="Page Numbers (Bottom of Page)"/>
        <w:docPartUnique/>
      </w:docPartObj>
    </w:sdtPr>
    <w:sdtEndPr>
      <w:rPr>
        <w:noProof/>
      </w:rPr>
    </w:sdtEndPr>
    <w:sdtContent>
      <w:p w14:paraId="1F28A92E" w14:textId="6C45EE2D" w:rsidR="009443FC" w:rsidRDefault="009443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30F73B" w14:textId="77777777" w:rsidR="009443FC" w:rsidRDefault="0094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935D" w14:textId="77777777" w:rsidR="004910AE" w:rsidRDefault="004910AE" w:rsidP="009967D4">
      <w:pPr>
        <w:spacing w:after="0" w:line="240" w:lineRule="auto"/>
      </w:pPr>
      <w:r>
        <w:separator/>
      </w:r>
    </w:p>
  </w:footnote>
  <w:footnote w:type="continuationSeparator" w:id="0">
    <w:p w14:paraId="392A4405" w14:textId="77777777" w:rsidR="004910AE" w:rsidRDefault="004910AE" w:rsidP="00996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7BD"/>
    <w:multiLevelType w:val="hybridMultilevel"/>
    <w:tmpl w:val="C0BEA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807FB"/>
    <w:multiLevelType w:val="hybridMultilevel"/>
    <w:tmpl w:val="AA3C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D223E1"/>
    <w:multiLevelType w:val="hybridMultilevel"/>
    <w:tmpl w:val="B4B883A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701DC"/>
    <w:multiLevelType w:val="hybridMultilevel"/>
    <w:tmpl w:val="32E045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7864C8"/>
    <w:multiLevelType w:val="hybridMultilevel"/>
    <w:tmpl w:val="E01E8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EC21D0"/>
    <w:multiLevelType w:val="hybridMultilevel"/>
    <w:tmpl w:val="652A5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0B3B9D"/>
    <w:multiLevelType w:val="hybridMultilevel"/>
    <w:tmpl w:val="652A5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E82C0E"/>
    <w:multiLevelType w:val="hybridMultilevel"/>
    <w:tmpl w:val="1B5A8B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F54BB3"/>
    <w:multiLevelType w:val="hybridMultilevel"/>
    <w:tmpl w:val="B7500FF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477070"/>
    <w:multiLevelType w:val="hybridMultilevel"/>
    <w:tmpl w:val="E01E8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B31C27"/>
    <w:multiLevelType w:val="hybridMultilevel"/>
    <w:tmpl w:val="8888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1263B2"/>
    <w:multiLevelType w:val="multilevel"/>
    <w:tmpl w:val="FB06DB9C"/>
    <w:lvl w:ilvl="0">
      <w:start w:val="1"/>
      <w:numFmt w:val="decimal"/>
      <w:lvlText w:val="%1."/>
      <w:lvlJc w:val="left"/>
      <w:pPr>
        <w:ind w:left="360" w:hanging="360"/>
      </w:pPr>
    </w:lvl>
    <w:lvl w:ilvl="1">
      <w:start w:val="1"/>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2C53846"/>
    <w:multiLevelType w:val="hybridMultilevel"/>
    <w:tmpl w:val="1FD0AF7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4"/>
  </w:num>
  <w:num w:numId="4">
    <w:abstractNumId w:val="10"/>
  </w:num>
  <w:num w:numId="5">
    <w:abstractNumId w:val="5"/>
  </w:num>
  <w:num w:numId="6">
    <w:abstractNumId w:val="7"/>
  </w:num>
  <w:num w:numId="7">
    <w:abstractNumId w:val="3"/>
  </w:num>
  <w:num w:numId="8">
    <w:abstractNumId w:val="11"/>
  </w:num>
  <w:num w:numId="9">
    <w:abstractNumId w:val="0"/>
  </w:num>
  <w:num w:numId="10">
    <w:abstractNumId w:val="2"/>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2E"/>
    <w:rsid w:val="000458A0"/>
    <w:rsid w:val="000A5C55"/>
    <w:rsid w:val="000C6C07"/>
    <w:rsid w:val="000D514B"/>
    <w:rsid w:val="001034F9"/>
    <w:rsid w:val="001056BA"/>
    <w:rsid w:val="00174986"/>
    <w:rsid w:val="00174ED0"/>
    <w:rsid w:val="00175C44"/>
    <w:rsid w:val="001D1F0A"/>
    <w:rsid w:val="00204C0F"/>
    <w:rsid w:val="002317C0"/>
    <w:rsid w:val="0024181B"/>
    <w:rsid w:val="00250DAA"/>
    <w:rsid w:val="00291DD2"/>
    <w:rsid w:val="002948A1"/>
    <w:rsid w:val="002A0F9A"/>
    <w:rsid w:val="002A1761"/>
    <w:rsid w:val="002B7B0B"/>
    <w:rsid w:val="003435D7"/>
    <w:rsid w:val="00345412"/>
    <w:rsid w:val="00370EC9"/>
    <w:rsid w:val="00384E28"/>
    <w:rsid w:val="003933F3"/>
    <w:rsid w:val="003D5FE7"/>
    <w:rsid w:val="004131D0"/>
    <w:rsid w:val="004548D8"/>
    <w:rsid w:val="004910AE"/>
    <w:rsid w:val="004C3D0C"/>
    <w:rsid w:val="004F7F1C"/>
    <w:rsid w:val="00521601"/>
    <w:rsid w:val="005347D6"/>
    <w:rsid w:val="00543F5C"/>
    <w:rsid w:val="005C3F6E"/>
    <w:rsid w:val="005E660A"/>
    <w:rsid w:val="006207D1"/>
    <w:rsid w:val="00620955"/>
    <w:rsid w:val="0064024D"/>
    <w:rsid w:val="006744A7"/>
    <w:rsid w:val="006C6B95"/>
    <w:rsid w:val="006C7A83"/>
    <w:rsid w:val="00736B47"/>
    <w:rsid w:val="007428A5"/>
    <w:rsid w:val="007A1538"/>
    <w:rsid w:val="007D2A08"/>
    <w:rsid w:val="00817FFC"/>
    <w:rsid w:val="0083612D"/>
    <w:rsid w:val="00836C07"/>
    <w:rsid w:val="008373DF"/>
    <w:rsid w:val="00846337"/>
    <w:rsid w:val="00851376"/>
    <w:rsid w:val="00864E27"/>
    <w:rsid w:val="00866B3D"/>
    <w:rsid w:val="008C09B6"/>
    <w:rsid w:val="008C51E9"/>
    <w:rsid w:val="008E5F9B"/>
    <w:rsid w:val="0091218F"/>
    <w:rsid w:val="009443FC"/>
    <w:rsid w:val="00954F96"/>
    <w:rsid w:val="0096491E"/>
    <w:rsid w:val="00964BA1"/>
    <w:rsid w:val="00976B9E"/>
    <w:rsid w:val="0097743A"/>
    <w:rsid w:val="00987707"/>
    <w:rsid w:val="009967D4"/>
    <w:rsid w:val="009C2991"/>
    <w:rsid w:val="009D4E64"/>
    <w:rsid w:val="00A4752C"/>
    <w:rsid w:val="00A6354F"/>
    <w:rsid w:val="00A83809"/>
    <w:rsid w:val="00AE0072"/>
    <w:rsid w:val="00AE6172"/>
    <w:rsid w:val="00B343E0"/>
    <w:rsid w:val="00B4196D"/>
    <w:rsid w:val="00B50286"/>
    <w:rsid w:val="00B64416"/>
    <w:rsid w:val="00B97D7F"/>
    <w:rsid w:val="00BA1CED"/>
    <w:rsid w:val="00BD09DE"/>
    <w:rsid w:val="00BE1789"/>
    <w:rsid w:val="00C15410"/>
    <w:rsid w:val="00C166A8"/>
    <w:rsid w:val="00C30AE7"/>
    <w:rsid w:val="00C44C23"/>
    <w:rsid w:val="00C60C83"/>
    <w:rsid w:val="00CD51A5"/>
    <w:rsid w:val="00CE0600"/>
    <w:rsid w:val="00D3156B"/>
    <w:rsid w:val="00D5342E"/>
    <w:rsid w:val="00D86B56"/>
    <w:rsid w:val="00DA1AF4"/>
    <w:rsid w:val="00DB1F11"/>
    <w:rsid w:val="00DC2A70"/>
    <w:rsid w:val="00E30367"/>
    <w:rsid w:val="00E84CCA"/>
    <w:rsid w:val="00E90482"/>
    <w:rsid w:val="00EB71A1"/>
    <w:rsid w:val="00F02CEA"/>
    <w:rsid w:val="00F535EB"/>
    <w:rsid w:val="00FA1CDA"/>
    <w:rsid w:val="00FA2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DE614B"/>
  <w15:chartTrackingRefBased/>
  <w15:docId w15:val="{41F8316A-40B7-4520-BE67-D1B4C30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C07"/>
    <w:pPr>
      <w:keepNext/>
      <w:keepLines/>
      <w:spacing w:before="480" w:after="240" w:line="276" w:lineRule="auto"/>
      <w:outlineLvl w:val="0"/>
    </w:pPr>
    <w:rPr>
      <w:rFonts w:asciiTheme="majorHAnsi" w:eastAsiaTheme="majorEastAsia" w:hAnsiTheme="majorHAnsi" w:cstheme="majorBidi"/>
      <w:b/>
      <w:bCs/>
      <w:color w:val="002060"/>
      <w:sz w:val="72"/>
      <w:szCs w:val="28"/>
    </w:rPr>
  </w:style>
  <w:style w:type="paragraph" w:styleId="Heading2">
    <w:name w:val="heading 2"/>
    <w:basedOn w:val="Normal"/>
    <w:next w:val="Normal"/>
    <w:link w:val="Heading2Char"/>
    <w:uiPriority w:val="9"/>
    <w:unhideWhenUsed/>
    <w:qFormat/>
    <w:rsid w:val="00836C07"/>
    <w:pPr>
      <w:keepNext/>
      <w:keepLines/>
      <w:spacing w:before="200" w:after="120" w:line="276" w:lineRule="auto"/>
      <w:outlineLvl w:val="1"/>
    </w:pPr>
    <w:rPr>
      <w:rFonts w:ascii="Calibri Light" w:eastAsiaTheme="majorEastAsia" w:hAnsi="Calibri Light" w:cstheme="majorBidi"/>
      <w:b/>
      <w:bCs/>
      <w:color w:val="002060"/>
      <w:sz w:val="36"/>
      <w:szCs w:val="26"/>
    </w:rPr>
  </w:style>
  <w:style w:type="paragraph" w:styleId="Heading3">
    <w:name w:val="heading 3"/>
    <w:basedOn w:val="Normal"/>
    <w:next w:val="Normal"/>
    <w:link w:val="Heading3Char"/>
    <w:uiPriority w:val="9"/>
    <w:unhideWhenUsed/>
    <w:qFormat/>
    <w:rsid w:val="00836C07"/>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C07"/>
    <w:rPr>
      <w:rFonts w:ascii="Calibri Light" w:eastAsiaTheme="majorEastAsia" w:hAnsi="Calibri Light" w:cstheme="majorBidi"/>
      <w:b/>
      <w:bCs/>
      <w:color w:val="002060"/>
      <w:sz w:val="36"/>
      <w:szCs w:val="26"/>
    </w:rPr>
  </w:style>
  <w:style w:type="paragraph" w:styleId="ListParagraph">
    <w:name w:val="List Paragraph"/>
    <w:basedOn w:val="Normal"/>
    <w:uiPriority w:val="34"/>
    <w:qFormat/>
    <w:rsid w:val="00521601"/>
    <w:pPr>
      <w:spacing w:after="200" w:line="276" w:lineRule="auto"/>
      <w:ind w:left="720"/>
      <w:contextualSpacing/>
    </w:pPr>
    <w:rPr>
      <w:rFonts w:ascii="Gotham Book" w:eastAsiaTheme="minorEastAsia" w:hAnsi="Gotham Book"/>
      <w:color w:val="323E4F" w:themeColor="text2" w:themeShade="BF"/>
    </w:rPr>
  </w:style>
  <w:style w:type="paragraph" w:styleId="FootnoteText">
    <w:name w:val="footnote text"/>
    <w:basedOn w:val="Normal"/>
    <w:link w:val="FootnoteTextChar"/>
    <w:uiPriority w:val="99"/>
    <w:semiHidden/>
    <w:unhideWhenUsed/>
    <w:rsid w:val="009967D4"/>
    <w:pPr>
      <w:spacing w:after="0" w:line="240" w:lineRule="auto"/>
    </w:pPr>
    <w:rPr>
      <w:rFonts w:ascii="Gotham Book" w:eastAsiaTheme="minorEastAsia" w:hAnsi="Gotham Book"/>
      <w:color w:val="323E4F" w:themeColor="text2" w:themeShade="BF"/>
      <w:sz w:val="20"/>
      <w:szCs w:val="20"/>
    </w:rPr>
  </w:style>
  <w:style w:type="character" w:customStyle="1" w:styleId="FootnoteTextChar">
    <w:name w:val="Footnote Text Char"/>
    <w:basedOn w:val="DefaultParagraphFont"/>
    <w:link w:val="FootnoteText"/>
    <w:uiPriority w:val="99"/>
    <w:semiHidden/>
    <w:rsid w:val="009967D4"/>
    <w:rPr>
      <w:rFonts w:ascii="Gotham Book" w:eastAsiaTheme="minorEastAsia" w:hAnsi="Gotham Book"/>
      <w:color w:val="323E4F" w:themeColor="text2" w:themeShade="BF"/>
      <w:sz w:val="20"/>
      <w:szCs w:val="20"/>
    </w:rPr>
  </w:style>
  <w:style w:type="character" w:styleId="FootnoteReference">
    <w:name w:val="footnote reference"/>
    <w:basedOn w:val="DefaultParagraphFont"/>
    <w:uiPriority w:val="99"/>
    <w:semiHidden/>
    <w:unhideWhenUsed/>
    <w:rsid w:val="009967D4"/>
    <w:rPr>
      <w:vertAlign w:val="superscript"/>
    </w:rPr>
  </w:style>
  <w:style w:type="character" w:customStyle="1" w:styleId="Heading1Char">
    <w:name w:val="Heading 1 Char"/>
    <w:basedOn w:val="DefaultParagraphFont"/>
    <w:link w:val="Heading1"/>
    <w:uiPriority w:val="9"/>
    <w:rsid w:val="00836C07"/>
    <w:rPr>
      <w:rFonts w:asciiTheme="majorHAnsi" w:eastAsiaTheme="majorEastAsia" w:hAnsiTheme="majorHAnsi" w:cstheme="majorBidi"/>
      <w:b/>
      <w:bCs/>
      <w:color w:val="002060"/>
      <w:sz w:val="72"/>
      <w:szCs w:val="28"/>
    </w:rPr>
  </w:style>
  <w:style w:type="character" w:styleId="Hyperlink">
    <w:name w:val="Hyperlink"/>
    <w:basedOn w:val="DefaultParagraphFont"/>
    <w:uiPriority w:val="99"/>
    <w:unhideWhenUsed/>
    <w:rsid w:val="00BD09DE"/>
    <w:rPr>
      <w:color w:val="0563C1" w:themeColor="hyperlink"/>
      <w:u w:val="single"/>
    </w:rPr>
  </w:style>
  <w:style w:type="character" w:styleId="UnresolvedMention">
    <w:name w:val="Unresolved Mention"/>
    <w:basedOn w:val="DefaultParagraphFont"/>
    <w:uiPriority w:val="99"/>
    <w:semiHidden/>
    <w:unhideWhenUsed/>
    <w:rsid w:val="00BD09DE"/>
    <w:rPr>
      <w:color w:val="605E5C"/>
      <w:shd w:val="clear" w:color="auto" w:fill="E1DFDD"/>
    </w:rPr>
  </w:style>
  <w:style w:type="paragraph" w:styleId="Header">
    <w:name w:val="header"/>
    <w:basedOn w:val="Normal"/>
    <w:link w:val="HeaderChar"/>
    <w:uiPriority w:val="99"/>
    <w:unhideWhenUsed/>
    <w:rsid w:val="00674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4A7"/>
  </w:style>
  <w:style w:type="paragraph" w:styleId="Footer">
    <w:name w:val="footer"/>
    <w:basedOn w:val="Normal"/>
    <w:link w:val="FooterChar"/>
    <w:uiPriority w:val="99"/>
    <w:unhideWhenUsed/>
    <w:rsid w:val="00674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4A7"/>
  </w:style>
  <w:style w:type="character" w:styleId="CommentReference">
    <w:name w:val="annotation reference"/>
    <w:basedOn w:val="DefaultParagraphFont"/>
    <w:uiPriority w:val="99"/>
    <w:semiHidden/>
    <w:unhideWhenUsed/>
    <w:rsid w:val="00175C44"/>
    <w:rPr>
      <w:sz w:val="16"/>
      <w:szCs w:val="16"/>
    </w:rPr>
  </w:style>
  <w:style w:type="paragraph" w:styleId="CommentText">
    <w:name w:val="annotation text"/>
    <w:basedOn w:val="Normal"/>
    <w:link w:val="CommentTextChar"/>
    <w:uiPriority w:val="99"/>
    <w:unhideWhenUsed/>
    <w:rsid w:val="00175C44"/>
    <w:pPr>
      <w:spacing w:line="240" w:lineRule="auto"/>
    </w:pPr>
    <w:rPr>
      <w:sz w:val="20"/>
      <w:szCs w:val="20"/>
    </w:rPr>
  </w:style>
  <w:style w:type="character" w:customStyle="1" w:styleId="CommentTextChar">
    <w:name w:val="Comment Text Char"/>
    <w:basedOn w:val="DefaultParagraphFont"/>
    <w:link w:val="CommentText"/>
    <w:uiPriority w:val="99"/>
    <w:rsid w:val="00175C44"/>
    <w:rPr>
      <w:sz w:val="20"/>
      <w:szCs w:val="20"/>
    </w:rPr>
  </w:style>
  <w:style w:type="paragraph" w:styleId="CommentSubject">
    <w:name w:val="annotation subject"/>
    <w:basedOn w:val="CommentText"/>
    <w:next w:val="CommentText"/>
    <w:link w:val="CommentSubjectChar"/>
    <w:uiPriority w:val="99"/>
    <w:semiHidden/>
    <w:unhideWhenUsed/>
    <w:rsid w:val="00175C44"/>
    <w:rPr>
      <w:b/>
      <w:bCs/>
    </w:rPr>
  </w:style>
  <w:style w:type="character" w:customStyle="1" w:styleId="CommentSubjectChar">
    <w:name w:val="Comment Subject Char"/>
    <w:basedOn w:val="CommentTextChar"/>
    <w:link w:val="CommentSubject"/>
    <w:uiPriority w:val="99"/>
    <w:semiHidden/>
    <w:rsid w:val="00175C44"/>
    <w:rPr>
      <w:b/>
      <w:bCs/>
      <w:sz w:val="20"/>
      <w:szCs w:val="20"/>
    </w:rPr>
  </w:style>
  <w:style w:type="paragraph" w:styleId="BalloonText">
    <w:name w:val="Balloon Text"/>
    <w:basedOn w:val="Normal"/>
    <w:link w:val="BalloonTextChar"/>
    <w:uiPriority w:val="99"/>
    <w:semiHidden/>
    <w:unhideWhenUsed/>
    <w:rsid w:val="00175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C44"/>
    <w:rPr>
      <w:rFonts w:ascii="Segoe UI" w:hAnsi="Segoe UI" w:cs="Segoe UI"/>
      <w:sz w:val="18"/>
      <w:szCs w:val="18"/>
    </w:rPr>
  </w:style>
  <w:style w:type="character" w:customStyle="1" w:styleId="Heading3Char">
    <w:name w:val="Heading 3 Char"/>
    <w:basedOn w:val="DefaultParagraphFont"/>
    <w:link w:val="Heading3"/>
    <w:uiPriority w:val="9"/>
    <w:rsid w:val="00836C07"/>
    <w:rPr>
      <w:rFonts w:asciiTheme="majorHAnsi" w:eastAsiaTheme="majorEastAsia" w:hAnsiTheme="majorHAnsi"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52229">
      <w:bodyDiv w:val="1"/>
      <w:marLeft w:val="0"/>
      <w:marRight w:val="0"/>
      <w:marTop w:val="0"/>
      <w:marBottom w:val="0"/>
      <w:divBdr>
        <w:top w:val="none" w:sz="0" w:space="0" w:color="auto"/>
        <w:left w:val="none" w:sz="0" w:space="0" w:color="auto"/>
        <w:bottom w:val="none" w:sz="0" w:space="0" w:color="auto"/>
        <w:right w:val="none" w:sz="0" w:space="0" w:color="auto"/>
      </w:divBdr>
    </w:div>
    <w:div w:id="19301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dvvi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B081-EC32-450D-9C65-775865F4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Davis</dc:creator>
  <cp:keywords/>
  <dc:description/>
  <cp:lastModifiedBy>Meredith Eldridge</cp:lastModifiedBy>
  <cp:revision>9</cp:revision>
  <cp:lastPrinted>2019-01-08T00:39:00Z</cp:lastPrinted>
  <dcterms:created xsi:type="dcterms:W3CDTF">2020-06-29T23:10:00Z</dcterms:created>
  <dcterms:modified xsi:type="dcterms:W3CDTF">2021-06-29T08:26:00Z</dcterms:modified>
</cp:coreProperties>
</file>