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28C743C" w:rsidP="16F70CE7" w:rsidRDefault="528C743C" w14:paraId="3CF1D7EC" w14:textId="1E1178B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sz w:val="28"/>
          <w:szCs w:val="28"/>
        </w:rPr>
      </w:pPr>
      <w:r w:rsidRPr="16F70CE7" w:rsidR="528C743C">
        <w:rPr>
          <w:rFonts w:ascii="Calibri" w:hAnsi="Calibri" w:eastAsia="Calibri" w:cs="Calibri" w:asciiTheme="minorAscii" w:hAnsiTheme="minorAscii" w:eastAsiaTheme="minorAscii" w:cstheme="minorAscii"/>
          <w:b w:val="1"/>
          <w:bCs w:val="1"/>
          <w:sz w:val="28"/>
          <w:szCs w:val="28"/>
        </w:rPr>
        <w:t>In Conversation: The State of Play in Workforce Development</w:t>
      </w:r>
    </w:p>
    <w:p w:rsidRPr="00B47784" w:rsidR="00704FD6" w:rsidP="16F70CE7" w:rsidRDefault="00704FD6" w14:paraId="5EB0783F" w14:textId="4076ADD0">
      <w:pPr>
        <w:rPr>
          <w:rFonts w:ascii="Calibri" w:hAnsi="Calibri" w:eastAsia="Calibri" w:cs="Calibri" w:asciiTheme="minorAscii" w:hAnsiTheme="minorAscii" w:eastAsiaTheme="minorAscii" w:cstheme="minorAscii"/>
          <w:b w:val="1"/>
          <w:bCs w:val="1"/>
          <w:sz w:val="28"/>
          <w:szCs w:val="28"/>
        </w:rPr>
      </w:pPr>
      <w:r w:rsidRPr="16F70CE7" w:rsidR="00704FD6">
        <w:rPr>
          <w:rFonts w:ascii="Calibri" w:hAnsi="Calibri" w:eastAsia="Calibri" w:cs="Calibri" w:asciiTheme="minorAscii" w:hAnsiTheme="minorAscii" w:eastAsiaTheme="minorAscii" w:cstheme="minorAscii"/>
          <w:b w:val="1"/>
          <w:bCs w:val="1"/>
          <w:sz w:val="28"/>
          <w:szCs w:val="28"/>
        </w:rPr>
        <w:t xml:space="preserve">Wednesday </w:t>
      </w:r>
      <w:r w:rsidRPr="16F70CE7" w:rsidR="0F81E71D">
        <w:rPr>
          <w:rFonts w:ascii="Calibri" w:hAnsi="Calibri" w:eastAsia="Calibri" w:cs="Calibri" w:asciiTheme="minorAscii" w:hAnsiTheme="minorAscii" w:eastAsiaTheme="minorAscii" w:cstheme="minorAscii"/>
          <w:b w:val="1"/>
          <w:bCs w:val="1"/>
          <w:sz w:val="28"/>
          <w:szCs w:val="28"/>
        </w:rPr>
        <w:t>17 May 2023</w:t>
      </w:r>
    </w:p>
    <w:p w:rsidRPr="00704FD6" w:rsidR="00704FD6" w:rsidP="16F70CE7" w:rsidRDefault="00704FD6" w14:paraId="4D2E9E39" w14:textId="21DD08BB" w14:noSpellErr="1">
      <w:pPr>
        <w:rPr>
          <w:rFonts w:ascii="Calibri" w:hAnsi="Calibri" w:eastAsia="Calibri" w:cs="Calibri" w:asciiTheme="minorAscii" w:hAnsiTheme="minorAscii" w:eastAsiaTheme="minorAscii" w:cstheme="minorAscii"/>
          <w:b w:val="1"/>
          <w:bCs w:val="1"/>
          <w:sz w:val="22"/>
          <w:szCs w:val="22"/>
        </w:rPr>
      </w:pPr>
      <w:r w:rsidRPr="16F70CE7" w:rsidR="00704FD6">
        <w:rPr>
          <w:rFonts w:ascii="Calibri" w:hAnsi="Calibri" w:eastAsia="Calibri" w:cs="Calibri" w:asciiTheme="minorAscii" w:hAnsiTheme="minorAscii" w:eastAsiaTheme="minorAscii" w:cstheme="minorAscii"/>
          <w:b w:val="1"/>
          <w:bCs w:val="1"/>
          <w:sz w:val="22"/>
          <w:szCs w:val="22"/>
        </w:rPr>
        <w:t>Slide 1:</w:t>
      </w:r>
    </w:p>
    <w:p w:rsidR="193E02C8" w:rsidP="16F70CE7" w:rsidRDefault="193E02C8" w14:paraId="4B597996" w14:textId="5DBA55C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2"/>
          <w:szCs w:val="22"/>
        </w:rPr>
      </w:pPr>
      <w:r w:rsidRPr="16F70CE7" w:rsidR="193E02C8">
        <w:rPr>
          <w:rFonts w:ascii="Calibri" w:hAnsi="Calibri" w:eastAsia="Calibri" w:cs="Calibri" w:asciiTheme="minorAscii" w:hAnsiTheme="minorAscii" w:eastAsiaTheme="minorAscii" w:cstheme="minorAscii"/>
          <w:sz w:val="22"/>
          <w:szCs w:val="22"/>
        </w:rPr>
        <w:t>In Conversation: The State of Play in Workforce Development</w:t>
      </w:r>
    </w:p>
    <w:p w:rsidR="193E02C8" w:rsidP="16F70CE7" w:rsidRDefault="193E02C8" w14:paraId="0912C34C" w14:textId="7F47CD2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2"/>
          <w:szCs w:val="22"/>
        </w:rPr>
      </w:pPr>
      <w:r w:rsidRPr="16F70CE7" w:rsidR="193E02C8">
        <w:rPr>
          <w:rFonts w:ascii="Calibri" w:hAnsi="Calibri" w:eastAsia="Calibri" w:cs="Calibri" w:asciiTheme="minorAscii" w:hAnsiTheme="minorAscii" w:eastAsiaTheme="minorAscii" w:cstheme="minorAscii"/>
          <w:sz w:val="22"/>
          <w:szCs w:val="22"/>
        </w:rPr>
        <w:t>Image #</w:t>
      </w:r>
      <w:r w:rsidRPr="16F70CE7" w:rsidR="193E02C8">
        <w:rPr>
          <w:rFonts w:ascii="Calibri" w:hAnsi="Calibri" w:eastAsia="Calibri" w:cs="Calibri" w:asciiTheme="minorAscii" w:hAnsiTheme="minorAscii" w:eastAsiaTheme="minorAscii" w:cstheme="minorAscii"/>
          <w:sz w:val="22"/>
          <w:szCs w:val="22"/>
        </w:rPr>
        <w:t>1: The Safe and Equal logo</w:t>
      </w:r>
    </w:p>
    <w:p w:rsidR="193E02C8" w:rsidP="16F70CE7" w:rsidRDefault="193E02C8" w14:paraId="3C231726" w14:textId="0A6DED8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2"/>
          <w:szCs w:val="22"/>
        </w:rPr>
      </w:pPr>
      <w:r w:rsidRPr="16F70CE7" w:rsidR="193E02C8">
        <w:rPr>
          <w:rFonts w:ascii="Calibri" w:hAnsi="Calibri" w:eastAsia="Calibri" w:cs="Calibri" w:asciiTheme="minorAscii" w:hAnsiTheme="minorAscii" w:eastAsiaTheme="minorAscii" w:cstheme="minorAscii"/>
          <w:sz w:val="22"/>
          <w:szCs w:val="22"/>
        </w:rPr>
        <w:t xml:space="preserve">Image #2: Abstract illustration of two people in conversation with </w:t>
      </w:r>
      <w:r w:rsidRPr="16F70CE7" w:rsidR="70D765BD">
        <w:rPr>
          <w:rFonts w:ascii="Calibri" w:hAnsi="Calibri" w:eastAsia="Calibri" w:cs="Calibri" w:asciiTheme="minorAscii" w:hAnsiTheme="minorAscii" w:eastAsiaTheme="minorAscii" w:cstheme="minorAscii"/>
          <w:sz w:val="22"/>
          <w:szCs w:val="22"/>
        </w:rPr>
        <w:t>each other.</w:t>
      </w:r>
    </w:p>
    <w:p w:rsidRPr="00704FD6" w:rsidR="00704FD6" w:rsidP="16F70CE7" w:rsidRDefault="00704FD6" w14:paraId="4D948475" w14:textId="6D5FF636" w14:noSpellErr="1">
      <w:pPr>
        <w:rPr>
          <w:rFonts w:ascii="Calibri" w:hAnsi="Calibri" w:eastAsia="Calibri" w:cs="Calibri" w:asciiTheme="minorAscii" w:hAnsiTheme="minorAscii" w:eastAsiaTheme="minorAscii" w:cstheme="minorAscii"/>
          <w:b w:val="1"/>
          <w:bCs w:val="1"/>
          <w:sz w:val="22"/>
          <w:szCs w:val="22"/>
        </w:rPr>
      </w:pPr>
      <w:r w:rsidRPr="16F70CE7" w:rsidR="00704FD6">
        <w:rPr>
          <w:rFonts w:ascii="Calibri" w:hAnsi="Calibri" w:eastAsia="Calibri" w:cs="Calibri" w:asciiTheme="minorAscii" w:hAnsiTheme="minorAscii" w:eastAsiaTheme="minorAscii" w:cstheme="minorAscii"/>
          <w:b w:val="1"/>
          <w:bCs w:val="1"/>
          <w:sz w:val="22"/>
          <w:szCs w:val="22"/>
        </w:rPr>
        <w:t xml:space="preserve">Slide 2: </w:t>
      </w:r>
    </w:p>
    <w:p w:rsidRPr="00704FD6" w:rsidR="00704FD6" w:rsidP="412EA32B" w:rsidRDefault="00704FD6" w14:paraId="15756F27" w14:textId="447925BB"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Image: Australian Aboriginal and Torres Strait Islander flag </w:t>
      </w:r>
    </w:p>
    <w:p w:rsidRPr="00704FD6" w:rsidR="00704FD6" w:rsidP="16F70CE7" w:rsidRDefault="00704FD6" w14:paraId="1CC9FA30" w14:textId="67ABB217" w14:noSpellErr="1">
      <w:pPr>
        <w:rPr>
          <w:rFonts w:ascii="Calibri" w:hAnsi="Calibri" w:eastAsia="Calibri" w:cs="Calibri" w:asciiTheme="minorAscii" w:hAnsiTheme="minorAscii" w:eastAsiaTheme="minorAscii" w:cstheme="minorAscii"/>
          <w:b w:val="1"/>
          <w:bCs w:val="1"/>
          <w:sz w:val="22"/>
          <w:szCs w:val="22"/>
        </w:rPr>
      </w:pPr>
      <w:r w:rsidRPr="16F70CE7" w:rsidR="00704FD6">
        <w:rPr>
          <w:rFonts w:ascii="Calibri" w:hAnsi="Calibri" w:eastAsia="Calibri" w:cs="Calibri" w:asciiTheme="minorAscii" w:hAnsiTheme="minorAscii" w:eastAsiaTheme="minorAscii" w:cstheme="minorAscii"/>
          <w:b w:val="1"/>
          <w:bCs w:val="1"/>
          <w:sz w:val="22"/>
          <w:szCs w:val="22"/>
        </w:rPr>
        <w:t>Slide 3:</w:t>
      </w:r>
    </w:p>
    <w:p w:rsidR="52630C2F" w:rsidP="16F70CE7" w:rsidRDefault="52630C2F" w14:noSpellErr="1" w14:paraId="3D6439C8">
      <w:pPr>
        <w:ind w:left="720"/>
        <w:rPr>
          <w:rFonts w:ascii="Calibri" w:hAnsi="Calibri" w:eastAsia="Calibri" w:cs="Calibri" w:asciiTheme="minorAscii" w:hAnsiTheme="minorAscii" w:eastAsiaTheme="minorAscii" w:cstheme="minorAscii"/>
          <w:sz w:val="22"/>
          <w:szCs w:val="22"/>
        </w:rPr>
      </w:pPr>
      <w:r w:rsidRPr="16F70CE7" w:rsidR="52630C2F">
        <w:rPr>
          <w:rFonts w:ascii="Calibri" w:hAnsi="Calibri" w:eastAsia="Calibri" w:cs="Calibri" w:asciiTheme="minorAscii" w:hAnsiTheme="minorAscii" w:eastAsiaTheme="minorAscii" w:cstheme="minorAscii"/>
          <w:b w:val="1"/>
          <w:bCs w:val="1"/>
          <w:sz w:val="22"/>
          <w:szCs w:val="22"/>
          <w:lang w:val="en-US"/>
        </w:rPr>
        <w:t>1800 RESPECT (</w:t>
      </w:r>
      <w:r w:rsidRPr="16F70CE7" w:rsidR="52630C2F">
        <w:rPr>
          <w:rFonts w:ascii="Calibri" w:hAnsi="Calibri" w:eastAsia="Calibri" w:cs="Calibri" w:asciiTheme="minorAscii" w:hAnsiTheme="minorAscii" w:eastAsiaTheme="minorAscii" w:cstheme="minorAscii"/>
          <w:sz w:val="22"/>
          <w:szCs w:val="22"/>
          <w:lang w:val="en-US"/>
        </w:rPr>
        <w:t xml:space="preserve">1800 737 732) is the national 24/7 family, domestic </w:t>
      </w:r>
      <w:r w:rsidRPr="16F70CE7" w:rsidR="52630C2F">
        <w:rPr>
          <w:rFonts w:ascii="Calibri" w:hAnsi="Calibri" w:eastAsia="Calibri" w:cs="Calibri" w:asciiTheme="minorAscii" w:hAnsiTheme="minorAscii" w:eastAsiaTheme="minorAscii" w:cstheme="minorAscii"/>
          <w:sz w:val="22"/>
          <w:szCs w:val="22"/>
          <w:lang w:val="en-US"/>
        </w:rPr>
        <w:t>violence</w:t>
      </w:r>
      <w:r w:rsidRPr="16F70CE7" w:rsidR="52630C2F">
        <w:rPr>
          <w:rFonts w:ascii="Calibri" w:hAnsi="Calibri" w:eastAsia="Calibri" w:cs="Calibri" w:asciiTheme="minorAscii" w:hAnsiTheme="minorAscii" w:eastAsiaTheme="minorAscii" w:cstheme="minorAscii"/>
          <w:sz w:val="22"/>
          <w:szCs w:val="22"/>
          <w:lang w:val="en-US"/>
        </w:rPr>
        <w:t xml:space="preserve"> and sexual assault counselling service. 1800 RESPECT also </w:t>
      </w:r>
      <w:r w:rsidRPr="16F70CE7" w:rsidR="52630C2F">
        <w:rPr>
          <w:rFonts w:ascii="Calibri" w:hAnsi="Calibri" w:eastAsia="Calibri" w:cs="Calibri" w:asciiTheme="minorAscii" w:hAnsiTheme="minorAscii" w:eastAsiaTheme="minorAscii" w:cstheme="minorAscii"/>
          <w:sz w:val="22"/>
          <w:szCs w:val="22"/>
          <w:lang w:val="en-US"/>
        </w:rPr>
        <w:t>provides</w:t>
      </w:r>
      <w:r w:rsidRPr="16F70CE7" w:rsidR="52630C2F">
        <w:rPr>
          <w:rFonts w:ascii="Calibri" w:hAnsi="Calibri" w:eastAsia="Calibri" w:cs="Calibri" w:asciiTheme="minorAscii" w:hAnsiTheme="minorAscii" w:eastAsiaTheme="minorAscii" w:cstheme="minorAscii"/>
          <w:sz w:val="22"/>
          <w:szCs w:val="22"/>
          <w:lang w:val="en-US"/>
        </w:rPr>
        <w:t xml:space="preserve"> online counselling support, and a range of </w:t>
      </w:r>
      <w:r w:rsidRPr="16F70CE7" w:rsidR="52630C2F">
        <w:rPr>
          <w:rFonts w:ascii="Calibri" w:hAnsi="Calibri" w:eastAsia="Calibri" w:cs="Calibri" w:asciiTheme="minorAscii" w:hAnsiTheme="minorAscii" w:eastAsiaTheme="minorAscii" w:cstheme="minorAscii"/>
          <w:sz w:val="22"/>
          <w:szCs w:val="22"/>
          <w:lang w:val="en-US"/>
        </w:rPr>
        <w:t>additional</w:t>
      </w:r>
      <w:r w:rsidRPr="16F70CE7" w:rsidR="52630C2F">
        <w:rPr>
          <w:rFonts w:ascii="Calibri" w:hAnsi="Calibri" w:eastAsia="Calibri" w:cs="Calibri" w:asciiTheme="minorAscii" w:hAnsiTheme="minorAscii" w:eastAsiaTheme="minorAscii" w:cstheme="minorAscii"/>
          <w:sz w:val="22"/>
          <w:szCs w:val="22"/>
          <w:lang w:val="en-US"/>
        </w:rPr>
        <w:t xml:space="preserve"> resources, through their website. ​</w:t>
      </w:r>
    </w:p>
    <w:p w:rsidR="52630C2F" w:rsidP="16F70CE7" w:rsidRDefault="52630C2F" w14:noSpellErr="1" w14:paraId="0F48AB50">
      <w:pPr>
        <w:ind w:left="720"/>
        <w:rPr>
          <w:rFonts w:ascii="Calibri" w:hAnsi="Calibri" w:eastAsia="Calibri" w:cs="Calibri" w:asciiTheme="minorAscii" w:hAnsiTheme="minorAscii" w:eastAsiaTheme="minorAscii" w:cstheme="minorAscii"/>
          <w:sz w:val="22"/>
          <w:szCs w:val="22"/>
        </w:rPr>
      </w:pPr>
      <w:r w:rsidRPr="16F70CE7" w:rsidR="52630C2F">
        <w:rPr>
          <w:rFonts w:ascii="Calibri" w:hAnsi="Calibri" w:eastAsia="Calibri" w:cs="Calibri" w:asciiTheme="minorAscii" w:hAnsiTheme="minorAscii" w:eastAsiaTheme="minorAscii" w:cstheme="minorAscii"/>
          <w:b w:val="1"/>
          <w:bCs w:val="1"/>
          <w:sz w:val="22"/>
          <w:szCs w:val="22"/>
          <w:lang w:val="en-US"/>
        </w:rPr>
        <w:t>Safe Steps</w:t>
      </w:r>
      <w:r w:rsidRPr="16F70CE7" w:rsidR="52630C2F">
        <w:rPr>
          <w:rFonts w:ascii="Calibri" w:hAnsi="Calibri" w:eastAsia="Calibri" w:cs="Calibri" w:asciiTheme="minorAscii" w:hAnsiTheme="minorAscii" w:eastAsiaTheme="minorAscii" w:cstheme="minorAscii"/>
          <w:sz w:val="22"/>
          <w:szCs w:val="22"/>
          <w:lang w:val="en-US"/>
        </w:rPr>
        <w:t> (1800 015 188) is Victoria’s statewide family violence crisis service for women, young people and children experiencing family violence. ​</w:t>
      </w:r>
    </w:p>
    <w:p w:rsidR="52630C2F" w:rsidP="16F70CE7" w:rsidRDefault="52630C2F" w14:noSpellErr="1" w14:paraId="621DBEF6">
      <w:pPr>
        <w:ind w:left="720"/>
        <w:rPr>
          <w:rFonts w:ascii="Calibri" w:hAnsi="Calibri" w:eastAsia="Calibri" w:cs="Calibri" w:asciiTheme="minorAscii" w:hAnsiTheme="minorAscii" w:eastAsiaTheme="minorAscii" w:cstheme="minorAscii"/>
          <w:sz w:val="22"/>
          <w:szCs w:val="22"/>
        </w:rPr>
      </w:pPr>
      <w:r w:rsidRPr="16F70CE7" w:rsidR="52630C2F">
        <w:rPr>
          <w:rFonts w:ascii="Calibri" w:hAnsi="Calibri" w:eastAsia="Calibri" w:cs="Calibri" w:asciiTheme="minorAscii" w:hAnsiTheme="minorAscii" w:eastAsiaTheme="minorAscii" w:cstheme="minorAscii"/>
          <w:sz w:val="22"/>
          <w:szCs w:val="22"/>
          <w:lang w:val="en-US"/>
        </w:rPr>
        <w:t>In an emergency, call triple zero (000). ​</w:t>
      </w:r>
    </w:p>
    <w:p w:rsidR="00704FD6" w:rsidP="16F70CE7" w:rsidRDefault="00704FD6" w14:paraId="3AAC405A" w14:textId="410346BF" w14:noSpellErr="1">
      <w:pPr>
        <w:rPr>
          <w:rFonts w:ascii="Calibri" w:hAnsi="Calibri" w:eastAsia="Calibri" w:cs="Calibri" w:asciiTheme="minorAscii" w:hAnsiTheme="minorAscii" w:eastAsiaTheme="minorAscii" w:cstheme="minorAscii"/>
          <w:b w:val="1"/>
          <w:bCs w:val="1"/>
          <w:sz w:val="22"/>
          <w:szCs w:val="22"/>
        </w:rPr>
      </w:pPr>
      <w:r w:rsidRPr="16F70CE7" w:rsidR="00704FD6">
        <w:rPr>
          <w:rFonts w:ascii="Calibri" w:hAnsi="Calibri" w:eastAsia="Calibri" w:cs="Calibri" w:asciiTheme="minorAscii" w:hAnsiTheme="minorAscii" w:eastAsiaTheme="minorAscii" w:cstheme="minorAscii"/>
          <w:b w:val="1"/>
          <w:bCs w:val="1"/>
          <w:sz w:val="22"/>
          <w:szCs w:val="22"/>
        </w:rPr>
        <w:t>Slide 4:</w:t>
      </w:r>
    </w:p>
    <w:p w:rsidR="31B57EC8" w:rsidP="16F70CE7" w:rsidRDefault="31B57EC8" w14:paraId="36B7B00D" w14:textId="1714A1CE">
      <w:pPr>
        <w:pStyle w:val="Normal"/>
        <w:rPr>
          <w:rFonts w:ascii="Calibri" w:hAnsi="Calibri" w:eastAsia="Calibri" w:cs="Calibri" w:asciiTheme="minorAscii" w:hAnsiTheme="minorAscii" w:eastAsiaTheme="minorAscii" w:cstheme="minorAscii"/>
          <w:b w:val="0"/>
          <w:bCs w:val="0"/>
          <w:sz w:val="22"/>
          <w:szCs w:val="22"/>
        </w:rPr>
      </w:pPr>
      <w:r w:rsidRPr="16F70CE7" w:rsidR="31B57EC8">
        <w:rPr>
          <w:rFonts w:ascii="Calibri" w:hAnsi="Calibri" w:eastAsia="Calibri" w:cs="Calibri" w:asciiTheme="minorAscii" w:hAnsiTheme="minorAscii" w:eastAsiaTheme="minorAscii" w:cstheme="minorAscii"/>
          <w:b w:val="0"/>
          <w:bCs w:val="0"/>
          <w:sz w:val="22"/>
          <w:szCs w:val="22"/>
        </w:rPr>
        <w:t xml:space="preserve">Our Panellists: </w:t>
      </w:r>
    </w:p>
    <w:p w:rsidR="31B57EC8" w:rsidP="16F70CE7" w:rsidRDefault="31B57EC8" w14:paraId="737ED545" w14:textId="5F9B700E">
      <w:pPr>
        <w:pStyle w:val="Normal"/>
        <w:ind w:left="720" w:firstLine="0"/>
        <w:rPr>
          <w:rFonts w:ascii="Calibri" w:hAnsi="Calibri" w:eastAsia="Calibri" w:cs="Calibri" w:asciiTheme="minorAscii" w:hAnsiTheme="minorAscii" w:eastAsiaTheme="minorAscii" w:cstheme="minorAscii"/>
          <w:b w:val="0"/>
          <w:bCs w:val="0"/>
          <w:sz w:val="22"/>
          <w:szCs w:val="22"/>
        </w:rPr>
      </w:pPr>
      <w:r w:rsidRPr="16F70CE7" w:rsidR="31B57EC8">
        <w:rPr>
          <w:rFonts w:ascii="Calibri" w:hAnsi="Calibri" w:eastAsia="Calibri" w:cs="Calibri" w:asciiTheme="minorAscii" w:hAnsiTheme="minorAscii" w:eastAsiaTheme="minorAscii" w:cstheme="minorAscii"/>
          <w:b w:val="0"/>
          <w:bCs w:val="0"/>
          <w:sz w:val="22"/>
          <w:szCs w:val="22"/>
        </w:rPr>
        <w:t>Dr Hala Nasr</w:t>
      </w:r>
    </w:p>
    <w:p w:rsidR="31B57EC8" w:rsidP="16F70CE7" w:rsidRDefault="31B57EC8" w14:paraId="672B83C2" w14:textId="476C4864">
      <w:pPr>
        <w:pStyle w:val="Normal"/>
        <w:ind w:left="720" w:firstLine="0"/>
        <w:rPr>
          <w:rFonts w:ascii="Calibri" w:hAnsi="Calibri" w:eastAsia="Calibri" w:cs="Calibri" w:asciiTheme="minorAscii" w:hAnsiTheme="minorAscii" w:eastAsiaTheme="minorAscii" w:cstheme="minorAscii"/>
          <w:b w:val="0"/>
          <w:bCs w:val="0"/>
          <w:sz w:val="22"/>
          <w:szCs w:val="22"/>
        </w:rPr>
      </w:pPr>
      <w:r w:rsidRPr="16F70CE7" w:rsidR="31B57EC8">
        <w:rPr>
          <w:rFonts w:ascii="Calibri" w:hAnsi="Calibri" w:eastAsia="Calibri" w:cs="Calibri" w:asciiTheme="minorAscii" w:hAnsiTheme="minorAscii" w:eastAsiaTheme="minorAscii" w:cstheme="minorAscii"/>
          <w:b w:val="0"/>
          <w:bCs w:val="0"/>
          <w:sz w:val="22"/>
          <w:szCs w:val="22"/>
        </w:rPr>
        <w:t>Hala works for Melbourne Polytechnic as the Implementation Lead for Respect and Equality in TAFE, where she supports the Victorian TAFE network to build systems and capabilities to address gender-based violence. An Egyptian-kiwi, Hala began her career working in domestic violence and then sexual assault crisis response, before moving into the primary prevention space. Her work has taken place across Asia-Pacific, for organisations like the World Bank, Accident Compensation Corporation New Zealand’s Prevention Unit, and Multicultural Centre for Women’s Health. With an international development background, Hala completed her PhD at the University of Melbourne, which explored Syrian refugee women’s experiences of a safe space humanitarian intervention in Western Lebanon.</w:t>
      </w:r>
    </w:p>
    <w:p w:rsidR="31B57EC8" w:rsidP="16F70CE7" w:rsidRDefault="31B57EC8" w14:paraId="3C32F731" w14:textId="784F1FD4">
      <w:pPr>
        <w:pStyle w:val="Normal"/>
        <w:ind w:left="0" w:firstLine="0"/>
        <w:rPr>
          <w:rFonts w:ascii="Calibri" w:hAnsi="Calibri" w:eastAsia="Calibri" w:cs="Calibri" w:asciiTheme="minorAscii" w:hAnsiTheme="minorAscii" w:eastAsiaTheme="minorAscii" w:cstheme="minorAscii"/>
          <w:b w:val="0"/>
          <w:bCs w:val="0"/>
          <w:sz w:val="22"/>
          <w:szCs w:val="22"/>
        </w:rPr>
      </w:pPr>
      <w:r w:rsidRPr="16F70CE7" w:rsidR="31B57EC8">
        <w:rPr>
          <w:rFonts w:ascii="Calibri" w:hAnsi="Calibri" w:eastAsia="Calibri" w:cs="Calibri" w:asciiTheme="minorAscii" w:hAnsiTheme="minorAscii" w:eastAsiaTheme="minorAscii" w:cstheme="minorAscii"/>
          <w:b w:val="0"/>
          <w:bCs w:val="0"/>
          <w:sz w:val="22"/>
          <w:szCs w:val="22"/>
        </w:rPr>
        <w:t>Hunter McBride</w:t>
      </w:r>
    </w:p>
    <w:p w:rsidR="31B57EC8" w:rsidP="16F70CE7" w:rsidRDefault="31B57EC8" w14:paraId="03AAFDD4" w14:textId="6F8BC2B0">
      <w:pPr>
        <w:pStyle w:val="Normal"/>
        <w:ind w:left="720" w:firstLine="0"/>
        <w:rPr>
          <w:rFonts w:ascii="Calibri" w:hAnsi="Calibri" w:eastAsia="Calibri" w:cs="Calibri" w:asciiTheme="minorAscii" w:hAnsiTheme="minorAscii" w:eastAsiaTheme="minorAscii" w:cstheme="minorAscii"/>
          <w:b w:val="0"/>
          <w:bCs w:val="0"/>
          <w:sz w:val="22"/>
          <w:szCs w:val="22"/>
        </w:rPr>
      </w:pPr>
      <w:r w:rsidRPr="16F70CE7" w:rsidR="31B57EC8">
        <w:rPr>
          <w:rFonts w:ascii="Calibri" w:hAnsi="Calibri" w:eastAsia="Calibri" w:cs="Calibri" w:asciiTheme="minorAscii" w:hAnsiTheme="minorAscii" w:eastAsiaTheme="minorAscii" w:cstheme="minorAscii"/>
        </w:rPr>
        <w:t xml:space="preserve">Hunter is here today </w:t>
      </w:r>
      <w:r w:rsidRPr="16F70CE7" w:rsidR="31B57EC8">
        <w:rPr>
          <w:rFonts w:ascii="Calibri" w:hAnsi="Calibri" w:eastAsia="Calibri" w:cs="Calibri" w:asciiTheme="minorAscii" w:hAnsiTheme="minorAscii" w:eastAsiaTheme="minorAscii" w:cstheme="minorAscii"/>
        </w:rPr>
        <w:t>representing</w:t>
      </w:r>
      <w:r w:rsidRPr="16F70CE7" w:rsidR="31B57EC8">
        <w:rPr>
          <w:rFonts w:ascii="Calibri" w:hAnsi="Calibri" w:eastAsia="Calibri" w:cs="Calibri" w:asciiTheme="minorAscii" w:hAnsiTheme="minorAscii" w:eastAsiaTheme="minorAscii" w:cstheme="minorAscii"/>
        </w:rPr>
        <w:t xml:space="preserve"> the ARC Gender Relations team, which is part of the Men and Family Centre on beautiful Bundjalung Country in the Northern Rivers region of NSW. The ARC team have been working together for the last 4.5 years, using gender transformative and intersectional feminist frameworks to deliver a broad range of innovative primary prevention and early intervention initiatives.</w:t>
      </w:r>
    </w:p>
    <w:p w:rsidR="31B57EC8" w:rsidP="16F70CE7" w:rsidRDefault="31B57EC8" w14:paraId="3795B866" w14:textId="6FF6F1BA">
      <w:pPr>
        <w:pStyle w:val="Normal"/>
        <w:rPr>
          <w:rFonts w:ascii="Calibri" w:hAnsi="Calibri" w:eastAsia="Calibri" w:cs="Calibri" w:asciiTheme="minorAscii" w:hAnsiTheme="minorAscii" w:eastAsiaTheme="minorAscii" w:cstheme="minorAscii"/>
          <w:b w:val="1"/>
          <w:bCs w:val="1"/>
          <w:sz w:val="22"/>
          <w:szCs w:val="22"/>
        </w:rPr>
      </w:pPr>
    </w:p>
    <w:p w:rsidR="16F70CE7" w:rsidP="16F70CE7" w:rsidRDefault="16F70CE7" w14:paraId="33B7D664" w14:textId="6ACE8BCA">
      <w:pPr>
        <w:pStyle w:val="Normal"/>
        <w:rPr>
          <w:rFonts w:ascii="Calibri" w:hAnsi="Calibri" w:eastAsia="Calibri" w:cs="Calibri" w:asciiTheme="minorAscii" w:hAnsiTheme="minorAscii" w:eastAsiaTheme="minorAscii" w:cstheme="minorAscii"/>
          <w:b w:val="1"/>
          <w:bCs w:val="1"/>
          <w:sz w:val="22"/>
          <w:szCs w:val="22"/>
        </w:rPr>
      </w:pPr>
    </w:p>
    <w:p w:rsidR="008C3C16" w:rsidP="412EA32B" w:rsidRDefault="008C3C16" w14:paraId="35BDED12" w14:textId="77777777" w14:noSpellErr="1">
      <w:pPr>
        <w:rPr>
          <w:rFonts w:ascii="Calibri" w:hAnsi="Calibri" w:eastAsia="Calibri" w:cs="Calibri" w:asciiTheme="minorAscii" w:hAnsiTheme="minorAscii" w:eastAsiaTheme="minorAscii" w:cstheme="minorAscii"/>
          <w:sz w:val="22"/>
          <w:szCs w:val="22"/>
        </w:rPr>
      </w:pPr>
    </w:p>
    <w:p w:rsidRPr="00704FD6" w:rsidR="008C3C16" w:rsidP="16F70CE7" w:rsidRDefault="008C3C16" w14:paraId="5CA33A9F" w14:textId="3A6187F7" w14:noSpellErr="1">
      <w:pPr>
        <w:rPr>
          <w:rFonts w:ascii="Calibri" w:hAnsi="Calibri" w:eastAsia="Calibri" w:cs="Calibri" w:asciiTheme="minorAscii" w:hAnsiTheme="minorAscii" w:eastAsiaTheme="minorAscii" w:cstheme="minorAscii"/>
          <w:b w:val="1"/>
          <w:bCs w:val="1"/>
          <w:sz w:val="22"/>
          <w:szCs w:val="22"/>
        </w:rPr>
      </w:pPr>
      <w:r w:rsidRPr="16F70CE7" w:rsidR="008C3C16">
        <w:rPr>
          <w:rFonts w:ascii="Calibri" w:hAnsi="Calibri" w:eastAsia="Calibri" w:cs="Calibri" w:asciiTheme="minorAscii" w:hAnsiTheme="minorAscii" w:eastAsiaTheme="minorAscii" w:cstheme="minorAscii"/>
          <w:b w:val="1"/>
          <w:bCs w:val="1"/>
          <w:sz w:val="22"/>
          <w:szCs w:val="22"/>
        </w:rPr>
        <w:t>Slide 5:</w:t>
      </w:r>
    </w:p>
    <w:p w:rsidRPr="00704FD6" w:rsidR="00704FD6" w:rsidP="16F70CE7" w:rsidRDefault="00704FD6" w14:paraId="76BE584B" w14:textId="7C01AD55">
      <w:pPr>
        <w:rPr>
          <w:rFonts w:ascii="Calibri" w:hAnsi="Calibri" w:eastAsia="Calibri" w:cs="Calibri" w:asciiTheme="minorAscii" w:hAnsiTheme="minorAscii" w:eastAsiaTheme="minorAscii" w:cstheme="minorAscii"/>
          <w:sz w:val="22"/>
          <w:szCs w:val="22"/>
        </w:rPr>
      </w:pPr>
      <w:r w:rsidRPr="16F70CE7" w:rsidR="176E87C5">
        <w:rPr>
          <w:rFonts w:ascii="Calibri" w:hAnsi="Calibri" w:eastAsia="Calibri" w:cs="Calibri" w:asciiTheme="minorAscii" w:hAnsiTheme="minorAscii" w:eastAsiaTheme="minorAscii" w:cstheme="minorAscii"/>
          <w:sz w:val="22"/>
          <w:szCs w:val="22"/>
        </w:rPr>
        <w:t>Our Panellists (continued):</w:t>
      </w:r>
    </w:p>
    <w:p w:rsidR="176E87C5" w:rsidP="16F70CE7" w:rsidRDefault="176E87C5" w14:paraId="12F67E42" w14:textId="2FE14A98">
      <w:pPr>
        <w:pStyle w:val="Normal"/>
        <w:rPr>
          <w:rFonts w:ascii="Calibri" w:hAnsi="Calibri" w:eastAsia="Calibri" w:cs="Calibri" w:asciiTheme="minorAscii" w:hAnsiTheme="minorAscii" w:eastAsiaTheme="minorAscii" w:cstheme="minorAscii"/>
          <w:sz w:val="22"/>
          <w:szCs w:val="22"/>
        </w:rPr>
      </w:pPr>
      <w:r w:rsidRPr="16F70CE7" w:rsidR="176E87C5">
        <w:rPr>
          <w:rFonts w:ascii="Calibri" w:hAnsi="Calibri" w:eastAsia="Calibri" w:cs="Calibri" w:asciiTheme="minorAscii" w:hAnsiTheme="minorAscii" w:eastAsiaTheme="minorAscii" w:cstheme="minorAscii"/>
          <w:sz w:val="22"/>
          <w:szCs w:val="22"/>
        </w:rPr>
        <w:t>Soizic Brohan</w:t>
      </w:r>
    </w:p>
    <w:p w:rsidR="176E87C5" w:rsidP="16F70CE7" w:rsidRDefault="176E87C5" w14:paraId="325A42F2" w14:textId="1D24415D">
      <w:pPr>
        <w:pStyle w:val="Normal"/>
        <w:ind w:left="720"/>
        <w:rPr>
          <w:rFonts w:ascii="Calibri" w:hAnsi="Calibri" w:eastAsia="Calibri" w:cs="Calibri" w:asciiTheme="minorAscii" w:hAnsiTheme="minorAscii" w:eastAsiaTheme="minorAscii" w:cstheme="minorAscii"/>
        </w:rPr>
      </w:pPr>
      <w:r w:rsidRPr="16F70CE7" w:rsidR="176E87C5">
        <w:rPr>
          <w:rFonts w:ascii="Calibri" w:hAnsi="Calibri" w:eastAsia="Calibri" w:cs="Calibri" w:asciiTheme="minorAscii" w:hAnsiTheme="minorAscii" w:eastAsiaTheme="minorAscii" w:cstheme="minorAscii"/>
        </w:rPr>
        <w:t>Soizic Brohan works for Women with Disabilities Victoria as the Gender and Disability Workforce Development Program Manager. French by origin and with a lived experience of disability (hard of hearing), Soizic has an international development and social research background. Passionate about gender equality and disability inclusion, she completed a Ph.D. on women’s political leadership in Caribbean societies and volunteered for CBM Australia and the International Women’s Development Agency before joining Women with Disabilities Victoria in 2020. </w:t>
      </w:r>
    </w:p>
    <w:p w:rsidR="176E87C5" w:rsidP="16F70CE7" w:rsidRDefault="176E87C5" w14:paraId="6AEF407A" w14:textId="0F181D88">
      <w:pPr>
        <w:pStyle w:val="Normal"/>
        <w:ind w:left="720"/>
        <w:rPr>
          <w:rFonts w:ascii="Calibri" w:hAnsi="Calibri" w:eastAsia="Calibri" w:cs="Calibri" w:asciiTheme="minorAscii" w:hAnsiTheme="minorAscii" w:eastAsiaTheme="minorAscii" w:cstheme="minorAscii"/>
        </w:rPr>
      </w:pPr>
      <w:r w:rsidRPr="16F70CE7" w:rsidR="176E87C5">
        <w:rPr>
          <w:rFonts w:ascii="Calibri" w:hAnsi="Calibri" w:eastAsia="Calibri" w:cs="Calibri" w:asciiTheme="minorAscii" w:hAnsiTheme="minorAscii" w:eastAsiaTheme="minorAscii" w:cstheme="minorAscii"/>
        </w:rPr>
        <w:t>Jane Torney</w:t>
      </w:r>
    </w:p>
    <w:p w:rsidR="176E87C5" w:rsidP="16F70CE7" w:rsidRDefault="176E87C5" w14:paraId="5AF3B906" w14:textId="6D517747">
      <w:pPr>
        <w:pStyle w:val="Normal"/>
        <w:ind w:left="720"/>
        <w:rPr>
          <w:rFonts w:ascii="Calibri" w:hAnsi="Calibri" w:eastAsia="Calibri" w:cs="Calibri" w:asciiTheme="minorAscii" w:hAnsiTheme="minorAscii" w:eastAsiaTheme="minorAscii" w:cstheme="minorAscii"/>
        </w:rPr>
      </w:pPr>
      <w:r w:rsidRPr="16F70CE7" w:rsidR="176E87C5">
        <w:rPr>
          <w:rFonts w:ascii="Calibri" w:hAnsi="Calibri" w:eastAsia="Calibri" w:cs="Calibri" w:asciiTheme="minorAscii" w:hAnsiTheme="minorAscii" w:eastAsiaTheme="minorAscii" w:cstheme="minorAscii"/>
        </w:rPr>
        <w:t>Jane is the Manager of Prevention Sector Engagement at Our Watch, where she works with a fabulous team to support and strengthen the prevention workforce and sector across Australia. Jane has worked in the prevention of violence against women since 2009 (initially in Victorian local governments) and has worked at Our Watch since 2016.</w:t>
      </w:r>
    </w:p>
    <w:p w:rsidR="176E87C5" w:rsidP="16F70CE7" w:rsidRDefault="176E87C5" w14:paraId="49639814" w14:textId="3FAD4F72">
      <w:pPr>
        <w:pStyle w:val="Normal"/>
        <w:ind w:left="0"/>
        <w:rPr>
          <w:rFonts w:ascii="Calibri" w:hAnsi="Calibri" w:eastAsia="Calibri" w:cs="Calibri" w:asciiTheme="minorAscii" w:hAnsiTheme="minorAscii" w:eastAsiaTheme="minorAscii" w:cstheme="minorAscii"/>
          <w:b w:val="1"/>
          <w:bCs w:val="1"/>
        </w:rPr>
      </w:pPr>
      <w:r w:rsidRPr="16F70CE7" w:rsidR="176E87C5">
        <w:rPr>
          <w:rFonts w:ascii="Calibri" w:hAnsi="Calibri" w:eastAsia="Calibri" w:cs="Calibri" w:asciiTheme="minorAscii" w:hAnsiTheme="minorAscii" w:eastAsiaTheme="minorAscii" w:cstheme="minorAscii"/>
          <w:b w:val="1"/>
          <w:bCs w:val="1"/>
        </w:rPr>
        <w:t>Slide 6:</w:t>
      </w:r>
    </w:p>
    <w:p w:rsidR="176E87C5" w:rsidP="16F70CE7" w:rsidRDefault="176E87C5" w14:paraId="1ED40320" w14:textId="14AE43CF">
      <w:pPr>
        <w:pStyle w:val="Normal"/>
        <w:ind w:left="0"/>
        <w:rPr>
          <w:rFonts w:ascii="Calibri" w:hAnsi="Calibri" w:eastAsia="Calibri" w:cs="Calibri" w:asciiTheme="minorAscii" w:hAnsiTheme="minorAscii" w:eastAsiaTheme="minorAscii" w:cstheme="minorAscii"/>
        </w:rPr>
      </w:pPr>
      <w:r w:rsidRPr="16F70CE7" w:rsidR="176E87C5">
        <w:rPr>
          <w:rFonts w:ascii="Calibri" w:hAnsi="Calibri" w:eastAsia="Calibri" w:cs="Calibri" w:asciiTheme="minorAscii" w:hAnsiTheme="minorAscii" w:eastAsiaTheme="minorAscii" w:cstheme="minorAscii"/>
        </w:rPr>
        <w:t>Thank you</w:t>
      </w:r>
    </w:p>
    <w:p w:rsidR="16F70CE7" w:rsidP="16F70CE7" w:rsidRDefault="16F70CE7" w14:paraId="76A28EEF" w14:textId="6A08671C">
      <w:pPr>
        <w:pStyle w:val="Normal"/>
        <w:ind w:left="720"/>
      </w:pPr>
    </w:p>
    <w:p w:rsidR="16F70CE7" w:rsidP="16F70CE7" w:rsidRDefault="16F70CE7" w14:paraId="0BAB6870" w14:textId="073B2238">
      <w:pPr>
        <w:pStyle w:val="Normal"/>
        <w:ind w:left="720"/>
      </w:pPr>
    </w:p>
    <w:p w:rsidRPr="00704FD6" w:rsidR="00704FD6" w:rsidP="00704FD6" w:rsidRDefault="00704FD6" w14:paraId="5EF579DA" w14:textId="42BED41E">
      <w:pPr>
        <w:rPr>
          <w:rFonts w:asciiTheme="majorHAnsi" w:hAnsiTheme="majorHAnsi" w:cstheme="majorHAnsi"/>
        </w:rPr>
      </w:pPr>
    </w:p>
    <w:sectPr w:rsidRPr="00704FD6" w:rsidR="00704FD6">
      <w:pgSz w:w="11906" w:h="16838" w:orient="portrait"/>
      <w:pgMar w:top="1440" w:right="1440" w:bottom="1440" w:left="1440" w:header="708" w:footer="708" w:gutter="0"/>
      <w:cols w:space="708"/>
      <w:docGrid w:linePitch="360"/>
      <w:headerReference w:type="default" r:id="Rdb87ecbc85ac42f9"/>
      <w:footerReference w:type="default" r:id="R139505590b8a48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F70CE7" w:rsidTr="16F70CE7" w14:paraId="419A1AEA">
      <w:trPr>
        <w:trHeight w:val="300"/>
      </w:trPr>
      <w:tc>
        <w:tcPr>
          <w:tcW w:w="3005" w:type="dxa"/>
          <w:tcMar/>
        </w:tcPr>
        <w:p w:rsidR="16F70CE7" w:rsidP="16F70CE7" w:rsidRDefault="16F70CE7" w14:paraId="056E5225" w14:textId="4844AF19">
          <w:pPr>
            <w:pStyle w:val="Header"/>
            <w:bidi w:val="0"/>
            <w:ind w:left="-115"/>
            <w:jc w:val="left"/>
          </w:pPr>
        </w:p>
      </w:tc>
      <w:tc>
        <w:tcPr>
          <w:tcW w:w="3005" w:type="dxa"/>
          <w:tcMar/>
        </w:tcPr>
        <w:p w:rsidR="16F70CE7" w:rsidP="16F70CE7" w:rsidRDefault="16F70CE7" w14:paraId="3C3DFC4D" w14:textId="5825656D">
          <w:pPr>
            <w:pStyle w:val="Header"/>
            <w:bidi w:val="0"/>
            <w:jc w:val="center"/>
          </w:pPr>
        </w:p>
      </w:tc>
      <w:tc>
        <w:tcPr>
          <w:tcW w:w="3005" w:type="dxa"/>
          <w:tcMar/>
        </w:tcPr>
        <w:p w:rsidR="16F70CE7" w:rsidP="16F70CE7" w:rsidRDefault="16F70CE7" w14:paraId="5FB5ABA5" w14:textId="1F44832C">
          <w:pPr>
            <w:pStyle w:val="Header"/>
            <w:bidi w:val="0"/>
            <w:ind w:right="-115"/>
            <w:jc w:val="right"/>
          </w:pPr>
        </w:p>
      </w:tc>
    </w:tr>
  </w:tbl>
  <w:p w:rsidR="16F70CE7" w:rsidP="16F70CE7" w:rsidRDefault="16F70CE7" w14:paraId="1EEE0EFF" w14:textId="0C0904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F70CE7" w:rsidTr="16F70CE7" w14:paraId="742F49B2">
      <w:trPr>
        <w:trHeight w:val="300"/>
      </w:trPr>
      <w:tc>
        <w:tcPr>
          <w:tcW w:w="3005" w:type="dxa"/>
          <w:tcMar/>
        </w:tcPr>
        <w:p w:rsidR="16F70CE7" w:rsidP="16F70CE7" w:rsidRDefault="16F70CE7" w14:paraId="3842353B" w14:textId="6B38F54E">
          <w:pPr>
            <w:pStyle w:val="Header"/>
            <w:bidi w:val="0"/>
            <w:ind w:left="-115"/>
            <w:jc w:val="left"/>
          </w:pPr>
        </w:p>
      </w:tc>
      <w:tc>
        <w:tcPr>
          <w:tcW w:w="3005" w:type="dxa"/>
          <w:tcMar/>
        </w:tcPr>
        <w:p w:rsidR="16F70CE7" w:rsidP="16F70CE7" w:rsidRDefault="16F70CE7" w14:paraId="25B331CF" w14:textId="5E8B86A5">
          <w:pPr>
            <w:pStyle w:val="Header"/>
            <w:bidi w:val="0"/>
            <w:jc w:val="center"/>
          </w:pPr>
        </w:p>
      </w:tc>
      <w:tc>
        <w:tcPr>
          <w:tcW w:w="3005" w:type="dxa"/>
          <w:tcMar/>
        </w:tcPr>
        <w:p w:rsidR="16F70CE7" w:rsidP="16F70CE7" w:rsidRDefault="16F70CE7" w14:paraId="36ED519F" w14:textId="5B37EF94">
          <w:pPr>
            <w:pStyle w:val="Header"/>
            <w:bidi w:val="0"/>
            <w:ind w:right="-115"/>
            <w:jc w:val="right"/>
          </w:pPr>
        </w:p>
      </w:tc>
    </w:tr>
  </w:tbl>
  <w:p w:rsidR="16F70CE7" w:rsidP="16F70CE7" w:rsidRDefault="16F70CE7" w14:paraId="27891E1A" w14:textId="6384A16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1A7"/>
    <w:multiLevelType w:val="hybridMultilevel"/>
    <w:tmpl w:val="0D26DA7C"/>
    <w:lvl w:ilvl="0" w:tplc="527CB096">
      <w:start w:val="1"/>
      <w:numFmt w:val="bullet"/>
      <w:lvlText w:val="•"/>
      <w:lvlJc w:val="left"/>
      <w:pPr>
        <w:tabs>
          <w:tab w:val="num" w:pos="720"/>
        </w:tabs>
        <w:ind w:left="720" w:hanging="360"/>
      </w:pPr>
      <w:rPr>
        <w:rFonts w:hint="default" w:ascii="Arial" w:hAnsi="Arial"/>
      </w:rPr>
    </w:lvl>
    <w:lvl w:ilvl="1" w:tplc="DFC8A482" w:tentative="1">
      <w:start w:val="1"/>
      <w:numFmt w:val="bullet"/>
      <w:lvlText w:val="•"/>
      <w:lvlJc w:val="left"/>
      <w:pPr>
        <w:tabs>
          <w:tab w:val="num" w:pos="1440"/>
        </w:tabs>
        <w:ind w:left="1440" w:hanging="360"/>
      </w:pPr>
      <w:rPr>
        <w:rFonts w:hint="default" w:ascii="Arial" w:hAnsi="Arial"/>
      </w:rPr>
    </w:lvl>
    <w:lvl w:ilvl="2" w:tplc="833028EA" w:tentative="1">
      <w:start w:val="1"/>
      <w:numFmt w:val="bullet"/>
      <w:lvlText w:val="•"/>
      <w:lvlJc w:val="left"/>
      <w:pPr>
        <w:tabs>
          <w:tab w:val="num" w:pos="2160"/>
        </w:tabs>
        <w:ind w:left="2160" w:hanging="360"/>
      </w:pPr>
      <w:rPr>
        <w:rFonts w:hint="default" w:ascii="Arial" w:hAnsi="Arial"/>
      </w:rPr>
    </w:lvl>
    <w:lvl w:ilvl="3" w:tplc="F3D28456" w:tentative="1">
      <w:start w:val="1"/>
      <w:numFmt w:val="bullet"/>
      <w:lvlText w:val="•"/>
      <w:lvlJc w:val="left"/>
      <w:pPr>
        <w:tabs>
          <w:tab w:val="num" w:pos="2880"/>
        </w:tabs>
        <w:ind w:left="2880" w:hanging="360"/>
      </w:pPr>
      <w:rPr>
        <w:rFonts w:hint="default" w:ascii="Arial" w:hAnsi="Arial"/>
      </w:rPr>
    </w:lvl>
    <w:lvl w:ilvl="4" w:tplc="55DA1476" w:tentative="1">
      <w:start w:val="1"/>
      <w:numFmt w:val="bullet"/>
      <w:lvlText w:val="•"/>
      <w:lvlJc w:val="left"/>
      <w:pPr>
        <w:tabs>
          <w:tab w:val="num" w:pos="3600"/>
        </w:tabs>
        <w:ind w:left="3600" w:hanging="360"/>
      </w:pPr>
      <w:rPr>
        <w:rFonts w:hint="default" w:ascii="Arial" w:hAnsi="Arial"/>
      </w:rPr>
    </w:lvl>
    <w:lvl w:ilvl="5" w:tplc="4022D554" w:tentative="1">
      <w:start w:val="1"/>
      <w:numFmt w:val="bullet"/>
      <w:lvlText w:val="•"/>
      <w:lvlJc w:val="left"/>
      <w:pPr>
        <w:tabs>
          <w:tab w:val="num" w:pos="4320"/>
        </w:tabs>
        <w:ind w:left="4320" w:hanging="360"/>
      </w:pPr>
      <w:rPr>
        <w:rFonts w:hint="default" w:ascii="Arial" w:hAnsi="Arial"/>
      </w:rPr>
    </w:lvl>
    <w:lvl w:ilvl="6" w:tplc="AF70F86C" w:tentative="1">
      <w:start w:val="1"/>
      <w:numFmt w:val="bullet"/>
      <w:lvlText w:val="•"/>
      <w:lvlJc w:val="left"/>
      <w:pPr>
        <w:tabs>
          <w:tab w:val="num" w:pos="5040"/>
        </w:tabs>
        <w:ind w:left="5040" w:hanging="360"/>
      </w:pPr>
      <w:rPr>
        <w:rFonts w:hint="default" w:ascii="Arial" w:hAnsi="Arial"/>
      </w:rPr>
    </w:lvl>
    <w:lvl w:ilvl="7" w:tplc="EBCA4240" w:tentative="1">
      <w:start w:val="1"/>
      <w:numFmt w:val="bullet"/>
      <w:lvlText w:val="•"/>
      <w:lvlJc w:val="left"/>
      <w:pPr>
        <w:tabs>
          <w:tab w:val="num" w:pos="5760"/>
        </w:tabs>
        <w:ind w:left="5760" w:hanging="360"/>
      </w:pPr>
      <w:rPr>
        <w:rFonts w:hint="default" w:ascii="Arial" w:hAnsi="Arial"/>
      </w:rPr>
    </w:lvl>
    <w:lvl w:ilvl="8" w:tplc="0CF0B97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1C14B84"/>
    <w:multiLevelType w:val="hybridMultilevel"/>
    <w:tmpl w:val="B35C51EC"/>
    <w:lvl w:ilvl="0" w:tplc="64FC6CA6">
      <w:start w:val="1"/>
      <w:numFmt w:val="bullet"/>
      <w:lvlText w:val="•"/>
      <w:lvlJc w:val="left"/>
      <w:pPr>
        <w:tabs>
          <w:tab w:val="num" w:pos="720"/>
        </w:tabs>
        <w:ind w:left="720" w:hanging="360"/>
      </w:pPr>
      <w:rPr>
        <w:rFonts w:hint="default" w:ascii="Arial" w:hAnsi="Arial"/>
      </w:rPr>
    </w:lvl>
    <w:lvl w:ilvl="1" w:tplc="A934C8A2" w:tentative="1">
      <w:start w:val="1"/>
      <w:numFmt w:val="bullet"/>
      <w:lvlText w:val="•"/>
      <w:lvlJc w:val="left"/>
      <w:pPr>
        <w:tabs>
          <w:tab w:val="num" w:pos="1440"/>
        </w:tabs>
        <w:ind w:left="1440" w:hanging="360"/>
      </w:pPr>
      <w:rPr>
        <w:rFonts w:hint="default" w:ascii="Arial" w:hAnsi="Arial"/>
      </w:rPr>
    </w:lvl>
    <w:lvl w:ilvl="2" w:tplc="7840D45C" w:tentative="1">
      <w:start w:val="1"/>
      <w:numFmt w:val="bullet"/>
      <w:lvlText w:val="•"/>
      <w:lvlJc w:val="left"/>
      <w:pPr>
        <w:tabs>
          <w:tab w:val="num" w:pos="2160"/>
        </w:tabs>
        <w:ind w:left="2160" w:hanging="360"/>
      </w:pPr>
      <w:rPr>
        <w:rFonts w:hint="default" w:ascii="Arial" w:hAnsi="Arial"/>
      </w:rPr>
    </w:lvl>
    <w:lvl w:ilvl="3" w:tplc="8DE28382" w:tentative="1">
      <w:start w:val="1"/>
      <w:numFmt w:val="bullet"/>
      <w:lvlText w:val="•"/>
      <w:lvlJc w:val="left"/>
      <w:pPr>
        <w:tabs>
          <w:tab w:val="num" w:pos="2880"/>
        </w:tabs>
        <w:ind w:left="2880" w:hanging="360"/>
      </w:pPr>
      <w:rPr>
        <w:rFonts w:hint="default" w:ascii="Arial" w:hAnsi="Arial"/>
      </w:rPr>
    </w:lvl>
    <w:lvl w:ilvl="4" w:tplc="9620D3AC" w:tentative="1">
      <w:start w:val="1"/>
      <w:numFmt w:val="bullet"/>
      <w:lvlText w:val="•"/>
      <w:lvlJc w:val="left"/>
      <w:pPr>
        <w:tabs>
          <w:tab w:val="num" w:pos="3600"/>
        </w:tabs>
        <w:ind w:left="3600" w:hanging="360"/>
      </w:pPr>
      <w:rPr>
        <w:rFonts w:hint="default" w:ascii="Arial" w:hAnsi="Arial"/>
      </w:rPr>
    </w:lvl>
    <w:lvl w:ilvl="5" w:tplc="F14C93A4" w:tentative="1">
      <w:start w:val="1"/>
      <w:numFmt w:val="bullet"/>
      <w:lvlText w:val="•"/>
      <w:lvlJc w:val="left"/>
      <w:pPr>
        <w:tabs>
          <w:tab w:val="num" w:pos="4320"/>
        </w:tabs>
        <w:ind w:left="4320" w:hanging="360"/>
      </w:pPr>
      <w:rPr>
        <w:rFonts w:hint="default" w:ascii="Arial" w:hAnsi="Arial"/>
      </w:rPr>
    </w:lvl>
    <w:lvl w:ilvl="6" w:tplc="8BBC38A6" w:tentative="1">
      <w:start w:val="1"/>
      <w:numFmt w:val="bullet"/>
      <w:lvlText w:val="•"/>
      <w:lvlJc w:val="left"/>
      <w:pPr>
        <w:tabs>
          <w:tab w:val="num" w:pos="5040"/>
        </w:tabs>
        <w:ind w:left="5040" w:hanging="360"/>
      </w:pPr>
      <w:rPr>
        <w:rFonts w:hint="default" w:ascii="Arial" w:hAnsi="Arial"/>
      </w:rPr>
    </w:lvl>
    <w:lvl w:ilvl="7" w:tplc="C8840968" w:tentative="1">
      <w:start w:val="1"/>
      <w:numFmt w:val="bullet"/>
      <w:lvlText w:val="•"/>
      <w:lvlJc w:val="left"/>
      <w:pPr>
        <w:tabs>
          <w:tab w:val="num" w:pos="5760"/>
        </w:tabs>
        <w:ind w:left="5760" w:hanging="360"/>
      </w:pPr>
      <w:rPr>
        <w:rFonts w:hint="default" w:ascii="Arial" w:hAnsi="Arial"/>
      </w:rPr>
    </w:lvl>
    <w:lvl w:ilvl="8" w:tplc="371461F0" w:tentative="1">
      <w:start w:val="1"/>
      <w:numFmt w:val="bullet"/>
      <w:lvlText w:val="•"/>
      <w:lvlJc w:val="left"/>
      <w:pPr>
        <w:tabs>
          <w:tab w:val="num" w:pos="6480"/>
        </w:tabs>
        <w:ind w:left="6480" w:hanging="360"/>
      </w:pPr>
      <w:rPr>
        <w:rFonts w:hint="default" w:ascii="Arial" w:hAnsi="Arial"/>
      </w:rPr>
    </w:lvl>
  </w:abstractNum>
  <w:num w:numId="1" w16cid:durableId="1012613026">
    <w:abstractNumId w:val="1"/>
  </w:num>
  <w:num w:numId="2" w16cid:durableId="64016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D6"/>
    <w:rsid w:val="005E4710"/>
    <w:rsid w:val="00704FD6"/>
    <w:rsid w:val="008C3C16"/>
    <w:rsid w:val="00AC7A47"/>
    <w:rsid w:val="00B47784"/>
    <w:rsid w:val="00D23081"/>
    <w:rsid w:val="06390D85"/>
    <w:rsid w:val="0AAF9417"/>
    <w:rsid w:val="0F81E71D"/>
    <w:rsid w:val="16F70CE7"/>
    <w:rsid w:val="176E87C5"/>
    <w:rsid w:val="193E02C8"/>
    <w:rsid w:val="1CC66059"/>
    <w:rsid w:val="31B57EC8"/>
    <w:rsid w:val="35A90841"/>
    <w:rsid w:val="3DB41A26"/>
    <w:rsid w:val="412EA32B"/>
    <w:rsid w:val="52630C2F"/>
    <w:rsid w:val="528C743C"/>
    <w:rsid w:val="5E12EEE2"/>
    <w:rsid w:val="66CDFBBB"/>
    <w:rsid w:val="6869CC1C"/>
    <w:rsid w:val="6A059C7D"/>
    <w:rsid w:val="70D765BD"/>
    <w:rsid w:val="7AF65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D4C"/>
  <w15:chartTrackingRefBased/>
  <w15:docId w15:val="{58EAD703-CF9B-4B4C-81F7-99CA6FC2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704FD6"/>
    <w:pPr>
      <w:keepNext/>
      <w:keepLines/>
      <w:spacing w:after="240" w:line="256" w:lineRule="auto"/>
      <w:outlineLvl w:val="0"/>
    </w:pPr>
    <w:rPr>
      <w:rFonts w:eastAsiaTheme="majorEastAsia" w:cstheme="majorBidi"/>
      <w:color w:val="4C02A0"/>
      <w:sz w:val="24"/>
      <w:szCs w:val="24"/>
    </w:rPr>
  </w:style>
  <w:style w:type="paragraph" w:styleId="Heading2">
    <w:name w:val="heading 2"/>
    <w:basedOn w:val="Normal"/>
    <w:next w:val="Normal"/>
    <w:link w:val="Heading2Char"/>
    <w:autoRedefine/>
    <w:uiPriority w:val="9"/>
    <w:semiHidden/>
    <w:unhideWhenUsed/>
    <w:qFormat/>
    <w:rsid w:val="00704FD6"/>
    <w:pPr>
      <w:keepNext/>
      <w:keepLines/>
      <w:spacing w:before="160" w:after="40" w:line="256" w:lineRule="auto"/>
      <w:outlineLvl w:val="1"/>
    </w:pPr>
    <w:rPr>
      <w:rFonts w:eastAsiaTheme="majorEastAsia" w:cstheme="majorBidi"/>
      <w:color w:val="4C02A0"/>
      <w:sz w:val="24"/>
      <w:szCs w:val="26"/>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4FD6"/>
    <w:rPr>
      <w:rFonts w:eastAsiaTheme="majorEastAsia" w:cstheme="majorBidi"/>
      <w:color w:val="4C02A0"/>
      <w:sz w:val="24"/>
      <w:szCs w:val="24"/>
    </w:rPr>
  </w:style>
  <w:style w:type="character" w:styleId="Heading2Char" w:customStyle="1">
    <w:name w:val="Heading 2 Char"/>
    <w:basedOn w:val="DefaultParagraphFont"/>
    <w:link w:val="Heading2"/>
    <w:uiPriority w:val="9"/>
    <w:semiHidden/>
    <w:rsid w:val="00704FD6"/>
    <w:rPr>
      <w:rFonts w:eastAsiaTheme="majorEastAsia" w:cstheme="majorBidi"/>
      <w:color w:val="4C02A0"/>
      <w:sz w:val="24"/>
      <w:szCs w:val="26"/>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081">
      <w:bodyDiv w:val="1"/>
      <w:marLeft w:val="0"/>
      <w:marRight w:val="0"/>
      <w:marTop w:val="0"/>
      <w:marBottom w:val="0"/>
      <w:divBdr>
        <w:top w:val="none" w:sz="0" w:space="0" w:color="auto"/>
        <w:left w:val="none" w:sz="0" w:space="0" w:color="auto"/>
        <w:bottom w:val="none" w:sz="0" w:space="0" w:color="auto"/>
        <w:right w:val="none" w:sz="0" w:space="0" w:color="auto"/>
      </w:divBdr>
    </w:div>
    <w:div w:id="812335067">
      <w:bodyDiv w:val="1"/>
      <w:marLeft w:val="0"/>
      <w:marRight w:val="0"/>
      <w:marTop w:val="0"/>
      <w:marBottom w:val="0"/>
      <w:divBdr>
        <w:top w:val="none" w:sz="0" w:space="0" w:color="auto"/>
        <w:left w:val="none" w:sz="0" w:space="0" w:color="auto"/>
        <w:bottom w:val="none" w:sz="0" w:space="0" w:color="auto"/>
        <w:right w:val="none" w:sz="0" w:space="0" w:color="auto"/>
      </w:divBdr>
    </w:div>
    <w:div w:id="1081951496">
      <w:bodyDiv w:val="1"/>
      <w:marLeft w:val="0"/>
      <w:marRight w:val="0"/>
      <w:marTop w:val="0"/>
      <w:marBottom w:val="0"/>
      <w:divBdr>
        <w:top w:val="none" w:sz="0" w:space="0" w:color="auto"/>
        <w:left w:val="none" w:sz="0" w:space="0" w:color="auto"/>
        <w:bottom w:val="none" w:sz="0" w:space="0" w:color="auto"/>
        <w:right w:val="none" w:sz="0" w:space="0" w:color="auto"/>
      </w:divBdr>
    </w:div>
    <w:div w:id="1327828055">
      <w:bodyDiv w:val="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360"/>
          <w:marRight w:val="0"/>
          <w:marTop w:val="200"/>
          <w:marBottom w:val="0"/>
          <w:divBdr>
            <w:top w:val="none" w:sz="0" w:space="0" w:color="auto"/>
            <w:left w:val="none" w:sz="0" w:space="0" w:color="auto"/>
            <w:bottom w:val="none" w:sz="0" w:space="0" w:color="auto"/>
            <w:right w:val="none" w:sz="0" w:space="0" w:color="auto"/>
          </w:divBdr>
        </w:div>
        <w:div w:id="247495528">
          <w:marLeft w:val="360"/>
          <w:marRight w:val="0"/>
          <w:marTop w:val="200"/>
          <w:marBottom w:val="0"/>
          <w:divBdr>
            <w:top w:val="none" w:sz="0" w:space="0" w:color="auto"/>
            <w:left w:val="none" w:sz="0" w:space="0" w:color="auto"/>
            <w:bottom w:val="none" w:sz="0" w:space="0" w:color="auto"/>
            <w:right w:val="none" w:sz="0" w:space="0" w:color="auto"/>
          </w:divBdr>
        </w:div>
        <w:div w:id="1089274848">
          <w:marLeft w:val="360"/>
          <w:marRight w:val="0"/>
          <w:marTop w:val="200"/>
          <w:marBottom w:val="0"/>
          <w:divBdr>
            <w:top w:val="none" w:sz="0" w:space="0" w:color="auto"/>
            <w:left w:val="none" w:sz="0" w:space="0" w:color="auto"/>
            <w:bottom w:val="none" w:sz="0" w:space="0" w:color="auto"/>
            <w:right w:val="none" w:sz="0" w:space="0" w:color="auto"/>
          </w:divBdr>
        </w:div>
        <w:div w:id="890380382">
          <w:marLeft w:val="360"/>
          <w:marRight w:val="0"/>
          <w:marTop w:val="200"/>
          <w:marBottom w:val="0"/>
          <w:divBdr>
            <w:top w:val="none" w:sz="0" w:space="0" w:color="auto"/>
            <w:left w:val="none" w:sz="0" w:space="0" w:color="auto"/>
            <w:bottom w:val="none" w:sz="0" w:space="0" w:color="auto"/>
            <w:right w:val="none" w:sz="0" w:space="0" w:color="auto"/>
          </w:divBdr>
        </w:div>
      </w:divsChild>
    </w:div>
    <w:div w:id="1355812508">
      <w:bodyDiv w:val="1"/>
      <w:marLeft w:val="0"/>
      <w:marRight w:val="0"/>
      <w:marTop w:val="0"/>
      <w:marBottom w:val="0"/>
      <w:divBdr>
        <w:top w:val="none" w:sz="0" w:space="0" w:color="auto"/>
        <w:left w:val="none" w:sz="0" w:space="0" w:color="auto"/>
        <w:bottom w:val="none" w:sz="0" w:space="0" w:color="auto"/>
        <w:right w:val="none" w:sz="0" w:space="0" w:color="auto"/>
      </w:divBdr>
    </w:div>
    <w:div w:id="1902867476">
      <w:bodyDiv w:val="1"/>
      <w:marLeft w:val="0"/>
      <w:marRight w:val="0"/>
      <w:marTop w:val="0"/>
      <w:marBottom w:val="0"/>
      <w:divBdr>
        <w:top w:val="none" w:sz="0" w:space="0" w:color="auto"/>
        <w:left w:val="none" w:sz="0" w:space="0" w:color="auto"/>
        <w:bottom w:val="none" w:sz="0" w:space="0" w:color="auto"/>
        <w:right w:val="none" w:sz="0" w:space="0" w:color="auto"/>
      </w:divBdr>
      <w:divsChild>
        <w:div w:id="860977634">
          <w:marLeft w:val="562"/>
          <w:marRight w:val="0"/>
          <w:marTop w:val="200"/>
          <w:marBottom w:val="0"/>
          <w:divBdr>
            <w:top w:val="none" w:sz="0" w:space="0" w:color="auto"/>
            <w:left w:val="none" w:sz="0" w:space="0" w:color="auto"/>
            <w:bottom w:val="none" w:sz="0" w:space="0" w:color="auto"/>
            <w:right w:val="none" w:sz="0" w:space="0" w:color="auto"/>
          </w:divBdr>
        </w:div>
        <w:div w:id="307053725">
          <w:marLeft w:val="562"/>
          <w:marRight w:val="0"/>
          <w:marTop w:val="200"/>
          <w:marBottom w:val="0"/>
          <w:divBdr>
            <w:top w:val="none" w:sz="0" w:space="0" w:color="auto"/>
            <w:left w:val="none" w:sz="0" w:space="0" w:color="auto"/>
            <w:bottom w:val="none" w:sz="0" w:space="0" w:color="auto"/>
            <w:right w:val="none" w:sz="0" w:space="0" w:color="auto"/>
          </w:divBdr>
        </w:div>
        <w:div w:id="180361461">
          <w:marLeft w:val="562"/>
          <w:marRight w:val="0"/>
          <w:marTop w:val="200"/>
          <w:marBottom w:val="0"/>
          <w:divBdr>
            <w:top w:val="none" w:sz="0" w:space="0" w:color="auto"/>
            <w:left w:val="none" w:sz="0" w:space="0" w:color="auto"/>
            <w:bottom w:val="none" w:sz="0" w:space="0" w:color="auto"/>
            <w:right w:val="none" w:sz="0" w:space="0" w:color="auto"/>
          </w:divBdr>
        </w:div>
      </w:divsChild>
    </w:div>
    <w:div w:id="21153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db87ecbc85ac42f9" /><Relationship Type="http://schemas.openxmlformats.org/officeDocument/2006/relationships/footer" Target="footer.xml" Id="R139505590b8a48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C24CABD037C49A5EE3DA039E93DCB" ma:contentTypeVersion="13" ma:contentTypeDescription="Create a new document." ma:contentTypeScope="" ma:versionID="78279a79949c0f282969f6e7261ab19e">
  <xsd:schema xmlns:xsd="http://www.w3.org/2001/XMLSchema" xmlns:xs="http://www.w3.org/2001/XMLSchema" xmlns:p="http://schemas.microsoft.com/office/2006/metadata/properties" xmlns:ns2="2a8badd1-649c-4485-bf10-416c03b4fc29" xmlns:ns3="bf1973e2-2eda-4711-a8da-2d6e591ec33a" targetNamespace="http://schemas.microsoft.com/office/2006/metadata/properties" ma:root="true" ma:fieldsID="ccd7964a0105e3b9ddaab61b6330cc04" ns2:_="" ns3:_="">
    <xsd:import namespace="2a8badd1-649c-4485-bf10-416c03b4fc29"/>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badd1-649c-4485-bf10-416c03b4f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635bae-ff8d-4069-b2cc-b851a08335de}"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8badd1-649c-4485-bf10-416c03b4fc29">
      <Terms xmlns="http://schemas.microsoft.com/office/infopath/2007/PartnerControls"/>
    </lcf76f155ced4ddcb4097134ff3c332f>
    <TaxCatchAll xmlns="bf1973e2-2eda-4711-a8da-2d6e591ec33a" xsi:nil="true"/>
    <MediaLengthInSeconds xmlns="2a8badd1-649c-4485-bf10-416c03b4fc29" xsi:nil="true"/>
  </documentManagement>
</p:properties>
</file>

<file path=customXml/itemProps1.xml><?xml version="1.0" encoding="utf-8"?>
<ds:datastoreItem xmlns:ds="http://schemas.openxmlformats.org/officeDocument/2006/customXml" ds:itemID="{1A803104-28C6-4034-B303-53D213DA6EBA}"/>
</file>

<file path=customXml/itemProps2.xml><?xml version="1.0" encoding="utf-8"?>
<ds:datastoreItem xmlns:ds="http://schemas.openxmlformats.org/officeDocument/2006/customXml" ds:itemID="{42ED6451-6F26-4C68-B9F0-EA07768D87BA}">
  <ds:schemaRefs>
    <ds:schemaRef ds:uri="http://schemas.microsoft.com/sharepoint/v3/contenttype/forms"/>
  </ds:schemaRefs>
</ds:datastoreItem>
</file>

<file path=customXml/itemProps3.xml><?xml version="1.0" encoding="utf-8"?>
<ds:datastoreItem xmlns:ds="http://schemas.openxmlformats.org/officeDocument/2006/customXml" ds:itemID="{C157FA56-E848-4994-A053-DDE561FC8560}">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b928e48a-b0a7-42aa-a9f1-c04da16a4e62"/>
    <ds:schemaRef ds:uri="http://schemas.microsoft.com/office/infopath/2007/PartnerControls"/>
    <ds:schemaRef ds:uri="b87b446b-44da-4041-b044-ccba8e8c15f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Dwyer</dc:creator>
  <cp:keywords/>
  <dc:description/>
  <cp:lastModifiedBy>Khyaati Acharya (she/her)</cp:lastModifiedBy>
  <cp:revision>3</cp:revision>
  <dcterms:created xsi:type="dcterms:W3CDTF">2023-02-21T08:24:00Z</dcterms:created>
  <dcterms:modified xsi:type="dcterms:W3CDTF">2023-05-16T07:36:16Z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0x010100C13C24CABD037C49A5EE3DA039E93DCB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